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1D" w:rsidRPr="00BA15AF" w:rsidRDefault="00156E1D" w:rsidP="00642A29">
      <w:pPr>
        <w:pStyle w:val="BodyText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BA15AF">
        <w:rPr>
          <w:rFonts w:ascii="Calibri" w:hAnsi="Calibri" w:cs="Arial"/>
          <w:b/>
          <w:sz w:val="28"/>
          <w:szCs w:val="28"/>
          <w:u w:val="single"/>
        </w:rPr>
        <w:t>New TFACTS Customer Care Contacts</w:t>
      </w:r>
    </w:p>
    <w:p w:rsidR="00156E1D" w:rsidRPr="008A0E61" w:rsidRDefault="00156E1D" w:rsidP="00554627">
      <w:pPr>
        <w:rPr>
          <w:rFonts w:ascii="Calibri" w:hAnsi="Calibri"/>
        </w:rPr>
      </w:pPr>
    </w:p>
    <w:p w:rsidR="00EB28D7" w:rsidRPr="00BA15AF" w:rsidRDefault="00EB28D7" w:rsidP="00EB28D7">
      <w:p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Private p</w:t>
      </w:r>
      <w:r w:rsidR="00156E1D" w:rsidRPr="00BA15AF">
        <w:rPr>
          <w:rFonts w:ascii="Calibri" w:hAnsi="Calibri"/>
          <w:sz w:val="22"/>
          <w:szCs w:val="22"/>
        </w:rPr>
        <w:t>rovider employees will now have new contacts for TFACTS technical assistance and support.  Regional F</w:t>
      </w:r>
      <w:r w:rsidRPr="00BA15AF">
        <w:rPr>
          <w:rFonts w:ascii="Calibri" w:hAnsi="Calibri"/>
          <w:sz w:val="22"/>
          <w:szCs w:val="22"/>
        </w:rPr>
        <w:t>ield Customer Care Representatives (F</w:t>
      </w:r>
      <w:r w:rsidR="00156E1D" w:rsidRPr="00BA15AF">
        <w:rPr>
          <w:rFonts w:ascii="Calibri" w:hAnsi="Calibri"/>
          <w:sz w:val="22"/>
          <w:szCs w:val="22"/>
        </w:rPr>
        <w:t xml:space="preserve">CCRs) will </w:t>
      </w:r>
      <w:r w:rsidRPr="00BA15AF">
        <w:rPr>
          <w:rFonts w:ascii="Calibri" w:hAnsi="Calibri"/>
          <w:sz w:val="22"/>
          <w:szCs w:val="22"/>
        </w:rPr>
        <w:t xml:space="preserve">now </w:t>
      </w:r>
      <w:r w:rsidR="00156E1D" w:rsidRPr="00BA15AF">
        <w:rPr>
          <w:rFonts w:ascii="Calibri" w:hAnsi="Calibri"/>
          <w:sz w:val="22"/>
          <w:szCs w:val="22"/>
        </w:rPr>
        <w:t>provide technical assistance for provider agenc</w:t>
      </w:r>
      <w:r w:rsidRPr="00BA15AF">
        <w:rPr>
          <w:rFonts w:ascii="Calibri" w:hAnsi="Calibri"/>
          <w:sz w:val="22"/>
          <w:szCs w:val="22"/>
        </w:rPr>
        <w:t xml:space="preserve">ies </w:t>
      </w:r>
      <w:r w:rsidR="009947FE">
        <w:rPr>
          <w:rFonts w:ascii="Calibri" w:hAnsi="Calibri"/>
          <w:sz w:val="22"/>
          <w:szCs w:val="22"/>
        </w:rPr>
        <w:t xml:space="preserve">in dealing with the </w:t>
      </w:r>
      <w:r w:rsidRPr="00BA15AF">
        <w:rPr>
          <w:rFonts w:ascii="Calibri" w:hAnsi="Calibri"/>
          <w:sz w:val="22"/>
          <w:szCs w:val="22"/>
        </w:rPr>
        <w:t>majority of</w:t>
      </w:r>
      <w:r w:rsidR="00156E1D" w:rsidRPr="00BA15AF">
        <w:rPr>
          <w:rFonts w:ascii="Calibri" w:hAnsi="Calibri"/>
          <w:sz w:val="22"/>
          <w:szCs w:val="22"/>
        </w:rPr>
        <w:t xml:space="preserve"> TFACTS</w:t>
      </w:r>
      <w:r w:rsidRPr="00BA15AF">
        <w:rPr>
          <w:rFonts w:ascii="Calibri" w:hAnsi="Calibri"/>
          <w:sz w:val="22"/>
          <w:szCs w:val="22"/>
        </w:rPr>
        <w:t>-</w:t>
      </w:r>
      <w:r w:rsidR="00156E1D" w:rsidRPr="00BA15AF">
        <w:rPr>
          <w:rFonts w:ascii="Calibri" w:hAnsi="Calibri"/>
          <w:sz w:val="22"/>
          <w:szCs w:val="22"/>
        </w:rPr>
        <w:t>related issues.</w:t>
      </w:r>
      <w:r w:rsidRPr="00BA15AF">
        <w:rPr>
          <w:rFonts w:ascii="Calibri" w:hAnsi="Calibri"/>
          <w:sz w:val="22"/>
          <w:szCs w:val="22"/>
        </w:rPr>
        <w:t xml:space="preserve">  These positions were formerly known as Field System Administrators, or FSAs.  </w:t>
      </w:r>
    </w:p>
    <w:p w:rsidR="00EB28D7" w:rsidRPr="00BA15AF" w:rsidRDefault="00EB28D7" w:rsidP="00EB28D7">
      <w:pPr>
        <w:jc w:val="both"/>
        <w:rPr>
          <w:rFonts w:ascii="Calibri" w:hAnsi="Calibri"/>
          <w:sz w:val="22"/>
          <w:szCs w:val="22"/>
        </w:rPr>
      </w:pPr>
    </w:p>
    <w:p w:rsidR="00156E1D" w:rsidRPr="008A0E61" w:rsidRDefault="00156E1D" w:rsidP="00EB28D7">
      <w:pPr>
        <w:jc w:val="both"/>
        <w:rPr>
          <w:rFonts w:ascii="Calibri" w:hAnsi="Calibri"/>
        </w:rPr>
      </w:pPr>
      <w:r w:rsidRPr="00BA15AF">
        <w:rPr>
          <w:rFonts w:ascii="Calibri" w:hAnsi="Calibri"/>
          <w:sz w:val="22"/>
          <w:szCs w:val="22"/>
        </w:rPr>
        <w:t>The FCCRs will assist with TFACTS trouble</w:t>
      </w:r>
      <w:r w:rsidR="00EB28D7" w:rsidRPr="00BA15AF">
        <w:rPr>
          <w:rFonts w:ascii="Calibri" w:hAnsi="Calibri"/>
          <w:sz w:val="22"/>
          <w:szCs w:val="22"/>
        </w:rPr>
        <w:t>-</w:t>
      </w:r>
      <w:r w:rsidRPr="00BA15AF">
        <w:rPr>
          <w:rFonts w:ascii="Calibri" w:hAnsi="Calibri"/>
          <w:sz w:val="22"/>
          <w:szCs w:val="22"/>
        </w:rPr>
        <w:t xml:space="preserve">shooting and </w:t>
      </w:r>
      <w:r w:rsidR="00EB28D7" w:rsidRPr="00BA15AF">
        <w:rPr>
          <w:rFonts w:ascii="Calibri" w:hAnsi="Calibri"/>
          <w:sz w:val="22"/>
          <w:szCs w:val="22"/>
        </w:rPr>
        <w:t>H</w:t>
      </w:r>
      <w:r w:rsidRPr="00BA15AF">
        <w:rPr>
          <w:rFonts w:ascii="Calibri" w:hAnsi="Calibri"/>
          <w:sz w:val="22"/>
          <w:szCs w:val="22"/>
        </w:rPr>
        <w:t xml:space="preserve">elp </w:t>
      </w:r>
      <w:r w:rsidR="00EB28D7" w:rsidRPr="00BA15AF">
        <w:rPr>
          <w:rFonts w:ascii="Calibri" w:hAnsi="Calibri"/>
          <w:sz w:val="22"/>
          <w:szCs w:val="22"/>
        </w:rPr>
        <w:t>D</w:t>
      </w:r>
      <w:r w:rsidRPr="00BA15AF">
        <w:rPr>
          <w:rFonts w:ascii="Calibri" w:hAnsi="Calibri"/>
          <w:sz w:val="22"/>
          <w:szCs w:val="22"/>
        </w:rPr>
        <w:t xml:space="preserve">esk ticket requests through </w:t>
      </w:r>
      <w:r w:rsidR="009947FE">
        <w:rPr>
          <w:rFonts w:ascii="Calibri" w:hAnsi="Calibri"/>
          <w:sz w:val="22"/>
          <w:szCs w:val="22"/>
        </w:rPr>
        <w:t xml:space="preserve">the Department’s </w:t>
      </w:r>
      <w:r w:rsidRPr="00BA15AF">
        <w:rPr>
          <w:rFonts w:ascii="Calibri" w:hAnsi="Calibri"/>
          <w:sz w:val="22"/>
          <w:szCs w:val="22"/>
        </w:rPr>
        <w:t xml:space="preserve">Customer Care Center.  </w:t>
      </w:r>
      <w:r w:rsidR="00EB28D7" w:rsidRPr="00BA15AF">
        <w:rPr>
          <w:rFonts w:ascii="Calibri" w:hAnsi="Calibri"/>
          <w:sz w:val="22"/>
          <w:szCs w:val="22"/>
        </w:rPr>
        <w:t>Private p</w:t>
      </w:r>
      <w:r w:rsidRPr="00BA15AF">
        <w:rPr>
          <w:rFonts w:ascii="Calibri" w:hAnsi="Calibri"/>
          <w:sz w:val="22"/>
          <w:szCs w:val="22"/>
        </w:rPr>
        <w:t xml:space="preserve">rovider </w:t>
      </w:r>
      <w:r w:rsidR="00EB28D7" w:rsidRPr="00BA15AF">
        <w:rPr>
          <w:rFonts w:ascii="Calibri" w:hAnsi="Calibri"/>
          <w:sz w:val="22"/>
          <w:szCs w:val="22"/>
        </w:rPr>
        <w:t xml:space="preserve">staff members </w:t>
      </w:r>
      <w:r w:rsidRPr="00BA15AF">
        <w:rPr>
          <w:rFonts w:ascii="Calibri" w:hAnsi="Calibri"/>
          <w:sz w:val="22"/>
          <w:szCs w:val="22"/>
        </w:rPr>
        <w:t>also have the ability to contact the Customer Care Center directly for TFACTS</w:t>
      </w:r>
      <w:r w:rsidR="00EB28D7" w:rsidRPr="00BA15AF">
        <w:rPr>
          <w:rFonts w:ascii="Calibri" w:hAnsi="Calibri"/>
          <w:sz w:val="22"/>
          <w:szCs w:val="22"/>
        </w:rPr>
        <w:t>-</w:t>
      </w:r>
      <w:r w:rsidRPr="00BA15AF">
        <w:rPr>
          <w:rFonts w:ascii="Calibri" w:hAnsi="Calibri"/>
          <w:sz w:val="22"/>
          <w:szCs w:val="22"/>
        </w:rPr>
        <w:t xml:space="preserve">related needs.  </w:t>
      </w:r>
      <w:r w:rsidR="00EB28D7" w:rsidRPr="00BA15AF">
        <w:rPr>
          <w:rFonts w:ascii="Calibri" w:hAnsi="Calibri"/>
          <w:sz w:val="22"/>
          <w:szCs w:val="22"/>
        </w:rPr>
        <w:t>The Central Office Child Placement &amp; Private Provider Unit (</w:t>
      </w:r>
      <w:r w:rsidRPr="00BA15AF">
        <w:rPr>
          <w:rFonts w:ascii="Calibri" w:hAnsi="Calibri"/>
          <w:sz w:val="22"/>
          <w:szCs w:val="22"/>
        </w:rPr>
        <w:t>CPPP</w:t>
      </w:r>
      <w:r w:rsidR="00EB28D7" w:rsidRPr="00BA15AF">
        <w:rPr>
          <w:rFonts w:ascii="Calibri" w:hAnsi="Calibri"/>
          <w:sz w:val="22"/>
          <w:szCs w:val="22"/>
        </w:rPr>
        <w:t>)</w:t>
      </w:r>
      <w:r w:rsidRPr="00BA15AF">
        <w:rPr>
          <w:rFonts w:ascii="Calibri" w:hAnsi="Calibri"/>
          <w:sz w:val="22"/>
          <w:szCs w:val="22"/>
        </w:rPr>
        <w:t xml:space="preserve"> will also </w:t>
      </w:r>
      <w:r w:rsidR="009947FE">
        <w:rPr>
          <w:rFonts w:ascii="Calibri" w:hAnsi="Calibri"/>
          <w:sz w:val="22"/>
          <w:szCs w:val="22"/>
        </w:rPr>
        <w:t xml:space="preserve">continue to </w:t>
      </w:r>
      <w:r w:rsidRPr="00BA15AF">
        <w:rPr>
          <w:rFonts w:ascii="Calibri" w:hAnsi="Calibri"/>
          <w:sz w:val="22"/>
          <w:szCs w:val="22"/>
        </w:rPr>
        <w:t xml:space="preserve">be available to </w:t>
      </w:r>
      <w:r w:rsidR="009947FE">
        <w:rPr>
          <w:rFonts w:ascii="Calibri" w:hAnsi="Calibri"/>
          <w:sz w:val="22"/>
          <w:szCs w:val="22"/>
        </w:rPr>
        <w:t>providers</w:t>
      </w:r>
      <w:r w:rsidRPr="00BA15AF">
        <w:rPr>
          <w:rFonts w:ascii="Calibri" w:hAnsi="Calibri"/>
          <w:sz w:val="22"/>
          <w:szCs w:val="22"/>
        </w:rPr>
        <w:t xml:space="preserve"> for TFACTS assistance and support</w:t>
      </w:r>
      <w:r w:rsidR="00EB28D7" w:rsidRPr="00BA15AF">
        <w:rPr>
          <w:rFonts w:ascii="Calibri" w:hAnsi="Calibri"/>
          <w:sz w:val="22"/>
          <w:szCs w:val="22"/>
        </w:rPr>
        <w:t xml:space="preserve"> regarding </w:t>
      </w:r>
      <w:r w:rsidR="009947FE">
        <w:rPr>
          <w:rFonts w:ascii="Calibri" w:hAnsi="Calibri"/>
          <w:sz w:val="22"/>
          <w:szCs w:val="22"/>
        </w:rPr>
        <w:t xml:space="preserve">requesting and </w:t>
      </w:r>
      <w:r w:rsidR="00EB28D7" w:rsidRPr="00BA15AF">
        <w:rPr>
          <w:rFonts w:ascii="Calibri" w:hAnsi="Calibri"/>
          <w:sz w:val="22"/>
          <w:szCs w:val="22"/>
        </w:rPr>
        <w:t>obtaining TFACTS access and assisting with password-related issues.</w:t>
      </w:r>
      <w:r w:rsidR="009947FE">
        <w:rPr>
          <w:rFonts w:ascii="Calibri" w:hAnsi="Calibri"/>
          <w:sz w:val="22"/>
          <w:szCs w:val="22"/>
        </w:rPr>
        <w:t xml:space="preserve">  </w:t>
      </w:r>
      <w:r w:rsidR="00BA15AF" w:rsidRPr="00BA15AF">
        <w:rPr>
          <w:rFonts w:ascii="Calibri" w:hAnsi="Calibri"/>
          <w:sz w:val="22"/>
          <w:szCs w:val="22"/>
        </w:rPr>
        <w:t xml:space="preserve">Please refer to the information below to </w:t>
      </w:r>
      <w:r w:rsidRPr="00BA15AF">
        <w:rPr>
          <w:rFonts w:ascii="Calibri" w:hAnsi="Calibri"/>
          <w:sz w:val="22"/>
          <w:szCs w:val="22"/>
        </w:rPr>
        <w:t>help</w:t>
      </w:r>
      <w:r w:rsidR="00BA15AF" w:rsidRPr="00BA15AF">
        <w:rPr>
          <w:rFonts w:ascii="Calibri" w:hAnsi="Calibri"/>
          <w:sz w:val="22"/>
          <w:szCs w:val="22"/>
        </w:rPr>
        <w:t xml:space="preserve"> </w:t>
      </w:r>
      <w:r w:rsidRPr="00BA15AF">
        <w:rPr>
          <w:rFonts w:ascii="Calibri" w:hAnsi="Calibri"/>
          <w:sz w:val="22"/>
          <w:szCs w:val="22"/>
        </w:rPr>
        <w:t xml:space="preserve">determine who you should contact based on your TFACTS assistance needs. </w:t>
      </w:r>
    </w:p>
    <w:p w:rsidR="00156E1D" w:rsidRPr="008A0E61" w:rsidRDefault="00156E1D" w:rsidP="00554627">
      <w:pPr>
        <w:rPr>
          <w:rFonts w:ascii="Calibri" w:hAnsi="Calibri"/>
        </w:rPr>
      </w:pPr>
    </w:p>
    <w:p w:rsidR="00156E1D" w:rsidRPr="00E543CD" w:rsidRDefault="00156E1D" w:rsidP="00554627">
      <w:pPr>
        <w:rPr>
          <w:rFonts w:ascii="Calibri" w:hAnsi="Calibri"/>
          <w:b/>
          <w:sz w:val="28"/>
          <w:szCs w:val="28"/>
        </w:rPr>
      </w:pPr>
      <w:r w:rsidRPr="00E543CD">
        <w:rPr>
          <w:rFonts w:ascii="Calibri" w:hAnsi="Calibri"/>
          <w:b/>
          <w:sz w:val="28"/>
          <w:szCs w:val="28"/>
        </w:rPr>
        <w:t>Please contact your Regional FCCR for assistance with</w:t>
      </w:r>
      <w:r w:rsidR="00BA15AF" w:rsidRPr="00E543CD">
        <w:rPr>
          <w:rFonts w:ascii="Calibri" w:hAnsi="Calibri"/>
          <w:b/>
          <w:sz w:val="28"/>
          <w:szCs w:val="28"/>
        </w:rPr>
        <w:t xml:space="preserve"> the following</w:t>
      </w:r>
      <w:r w:rsidRPr="00E543CD">
        <w:rPr>
          <w:rFonts w:ascii="Calibri" w:hAnsi="Calibri"/>
          <w:b/>
          <w:sz w:val="28"/>
          <w:szCs w:val="28"/>
        </w:rPr>
        <w:t>:</w:t>
      </w:r>
    </w:p>
    <w:p w:rsidR="00156E1D" w:rsidRPr="008A0E61" w:rsidRDefault="00156E1D" w:rsidP="00554627">
      <w:pPr>
        <w:rPr>
          <w:rFonts w:ascii="Calibri" w:hAnsi="Calibri"/>
          <w:b/>
          <w:sz w:val="28"/>
          <w:szCs w:val="28"/>
        </w:rPr>
      </w:pPr>
    </w:p>
    <w:p w:rsidR="00156E1D" w:rsidRPr="00BA15AF" w:rsidRDefault="00156E1D" w:rsidP="009947F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Resource Homes</w:t>
      </w:r>
      <w:r w:rsidR="00BA15AF" w:rsidRPr="00BA15AF">
        <w:rPr>
          <w:rFonts w:ascii="Calibri" w:hAnsi="Calibri"/>
          <w:b/>
          <w:sz w:val="22"/>
          <w:szCs w:val="22"/>
        </w:rPr>
        <w:t xml:space="preserve"> – </w:t>
      </w:r>
      <w:r w:rsidR="00BA15AF" w:rsidRPr="00BA15AF">
        <w:rPr>
          <w:rFonts w:ascii="Calibri" w:hAnsi="Calibri"/>
          <w:sz w:val="22"/>
          <w:szCs w:val="22"/>
        </w:rPr>
        <w:t>TFACTS-</w:t>
      </w:r>
      <w:r w:rsidRPr="00BA15AF">
        <w:rPr>
          <w:rFonts w:ascii="Calibri" w:hAnsi="Calibri"/>
          <w:sz w:val="22"/>
          <w:szCs w:val="22"/>
        </w:rPr>
        <w:t xml:space="preserve">related assistance only, policy questions should be directed to </w:t>
      </w:r>
      <w:r w:rsidR="00BA15AF" w:rsidRPr="00BA15AF">
        <w:rPr>
          <w:rFonts w:ascii="Calibri" w:hAnsi="Calibri"/>
          <w:sz w:val="22"/>
          <w:szCs w:val="22"/>
        </w:rPr>
        <w:t xml:space="preserve">the </w:t>
      </w:r>
      <w:r w:rsidRPr="00BA15AF">
        <w:rPr>
          <w:rFonts w:ascii="Calibri" w:hAnsi="Calibri"/>
          <w:sz w:val="22"/>
          <w:szCs w:val="22"/>
        </w:rPr>
        <w:t>R</w:t>
      </w:r>
      <w:r w:rsidR="00BA15AF" w:rsidRPr="00BA15AF">
        <w:rPr>
          <w:rFonts w:ascii="Calibri" w:hAnsi="Calibri"/>
          <w:sz w:val="22"/>
          <w:szCs w:val="22"/>
        </w:rPr>
        <w:t>esource Home Eligibility Team (R</w:t>
      </w:r>
      <w:r w:rsidRPr="00BA15AF">
        <w:rPr>
          <w:rFonts w:ascii="Calibri" w:hAnsi="Calibri"/>
          <w:sz w:val="22"/>
          <w:szCs w:val="22"/>
        </w:rPr>
        <w:t>HET</w:t>
      </w:r>
      <w:r w:rsidR="00BA15AF" w:rsidRPr="00BA15AF">
        <w:rPr>
          <w:rFonts w:ascii="Calibri" w:hAnsi="Calibri"/>
          <w:sz w:val="22"/>
          <w:szCs w:val="22"/>
        </w:rPr>
        <w:t>);</w:t>
      </w:r>
    </w:p>
    <w:p w:rsidR="00BA15AF" w:rsidRPr="00BA15AF" w:rsidRDefault="00BA15AF" w:rsidP="009947FE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:rsidR="00BA15AF" w:rsidRPr="00BA15AF" w:rsidRDefault="00BA15AF" w:rsidP="009947FE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 xml:space="preserve">Family Case Assignments – </w:t>
      </w:r>
      <w:r w:rsidRPr="00BA15AF">
        <w:rPr>
          <w:rFonts w:ascii="Calibri" w:hAnsi="Calibri"/>
          <w:sz w:val="22"/>
          <w:szCs w:val="22"/>
        </w:rPr>
        <w:t>Only for</w:t>
      </w:r>
      <w:r w:rsidRPr="00BA15AF">
        <w:rPr>
          <w:rFonts w:ascii="Calibri" w:hAnsi="Calibri"/>
          <w:b/>
          <w:sz w:val="22"/>
          <w:szCs w:val="22"/>
        </w:rPr>
        <w:t xml:space="preserve"> </w:t>
      </w:r>
      <w:r w:rsidRPr="00BA15AF">
        <w:rPr>
          <w:rFonts w:ascii="Calibri" w:hAnsi="Calibri"/>
          <w:sz w:val="22"/>
          <w:szCs w:val="22"/>
        </w:rPr>
        <w:t>general assignment questions or if there is some difficulty getting assignments from the region;</w:t>
      </w:r>
    </w:p>
    <w:p w:rsidR="00BA15AF" w:rsidRPr="00BA15AF" w:rsidRDefault="00BA15AF" w:rsidP="009947FE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:rsidR="00156E1D" w:rsidRPr="00BA15AF" w:rsidRDefault="00156E1D" w:rsidP="009947F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Serious Incident Reporting</w:t>
      </w:r>
      <w:r w:rsidR="00BA15AF" w:rsidRPr="00BA15AF">
        <w:rPr>
          <w:rFonts w:ascii="Calibri" w:hAnsi="Calibri"/>
          <w:sz w:val="22"/>
          <w:szCs w:val="22"/>
        </w:rPr>
        <w:t>; and,</w:t>
      </w:r>
    </w:p>
    <w:p w:rsidR="00BA15AF" w:rsidRPr="00BA15AF" w:rsidRDefault="00BA15AF" w:rsidP="009947FE">
      <w:pPr>
        <w:jc w:val="both"/>
        <w:rPr>
          <w:rFonts w:ascii="Calibri" w:hAnsi="Calibri"/>
          <w:b/>
          <w:sz w:val="22"/>
          <w:szCs w:val="22"/>
        </w:rPr>
      </w:pPr>
    </w:p>
    <w:p w:rsidR="00156E1D" w:rsidRPr="00BA15AF" w:rsidRDefault="00BA15AF" w:rsidP="009947FE">
      <w:pPr>
        <w:numPr>
          <w:ilvl w:val="0"/>
          <w:numId w:val="1"/>
        </w:numPr>
        <w:jc w:val="both"/>
        <w:rPr>
          <w:rFonts w:ascii="Calibri" w:hAnsi="Calibri"/>
        </w:rPr>
      </w:pPr>
      <w:r w:rsidRPr="00BA15AF">
        <w:rPr>
          <w:rFonts w:ascii="Calibri" w:hAnsi="Calibri"/>
          <w:b/>
          <w:sz w:val="22"/>
          <w:szCs w:val="22"/>
        </w:rPr>
        <w:t xml:space="preserve">Entering </w:t>
      </w:r>
      <w:r w:rsidR="00156E1D" w:rsidRPr="00BA15AF">
        <w:rPr>
          <w:rFonts w:ascii="Calibri" w:hAnsi="Calibri"/>
          <w:b/>
          <w:sz w:val="22"/>
          <w:szCs w:val="22"/>
        </w:rPr>
        <w:t>Case Recordings</w:t>
      </w:r>
      <w:r w:rsidRPr="00BA15AF">
        <w:rPr>
          <w:rFonts w:ascii="Calibri" w:hAnsi="Calibri"/>
          <w:b/>
          <w:sz w:val="22"/>
          <w:szCs w:val="22"/>
        </w:rPr>
        <w:t xml:space="preserve"> and </w:t>
      </w:r>
      <w:r w:rsidR="00156E1D" w:rsidRPr="00BA15AF">
        <w:rPr>
          <w:rFonts w:ascii="Calibri" w:hAnsi="Calibri"/>
          <w:b/>
          <w:sz w:val="22"/>
          <w:szCs w:val="22"/>
        </w:rPr>
        <w:t>Monthly Summaries</w:t>
      </w:r>
      <w:r w:rsidRPr="00BA15AF">
        <w:rPr>
          <w:rFonts w:ascii="Calibri" w:hAnsi="Calibri"/>
          <w:b/>
          <w:sz w:val="22"/>
          <w:szCs w:val="22"/>
        </w:rPr>
        <w:t>.</w:t>
      </w:r>
    </w:p>
    <w:p w:rsidR="00156E1D" w:rsidRPr="008A0E61" w:rsidRDefault="00156E1D" w:rsidP="00554627">
      <w:pPr>
        <w:rPr>
          <w:rFonts w:ascii="Calibri" w:hAnsi="Calibri"/>
          <w:b/>
        </w:rPr>
      </w:pPr>
    </w:p>
    <w:p w:rsidR="00156E1D" w:rsidRPr="00E543CD" w:rsidRDefault="00156E1D" w:rsidP="00554627">
      <w:pPr>
        <w:rPr>
          <w:rFonts w:ascii="Calibri" w:hAnsi="Calibri"/>
          <w:b/>
          <w:sz w:val="28"/>
          <w:szCs w:val="28"/>
        </w:rPr>
      </w:pPr>
      <w:r w:rsidRPr="00E543CD">
        <w:rPr>
          <w:rFonts w:ascii="Calibri" w:hAnsi="Calibri"/>
          <w:b/>
          <w:sz w:val="28"/>
          <w:szCs w:val="28"/>
        </w:rPr>
        <w:t>Please contact CPPP/RHET for assistance with</w:t>
      </w:r>
      <w:r w:rsidR="00BA15AF" w:rsidRPr="00E543CD">
        <w:rPr>
          <w:rFonts w:ascii="Calibri" w:hAnsi="Calibri"/>
          <w:b/>
          <w:sz w:val="28"/>
          <w:szCs w:val="28"/>
        </w:rPr>
        <w:t xml:space="preserve"> the following</w:t>
      </w:r>
      <w:r w:rsidRPr="00E543CD">
        <w:rPr>
          <w:rFonts w:ascii="Calibri" w:hAnsi="Calibri"/>
          <w:b/>
          <w:sz w:val="28"/>
          <w:szCs w:val="28"/>
        </w:rPr>
        <w:t>:</w:t>
      </w:r>
    </w:p>
    <w:p w:rsidR="00156E1D" w:rsidRPr="008A0E61" w:rsidRDefault="00156E1D" w:rsidP="00554627">
      <w:pPr>
        <w:rPr>
          <w:rFonts w:ascii="Calibri" w:hAnsi="Calibri"/>
          <w:b/>
          <w:sz w:val="28"/>
          <w:szCs w:val="28"/>
        </w:rPr>
      </w:pPr>
    </w:p>
    <w:p w:rsidR="00156E1D" w:rsidRPr="00BA15AF" w:rsidRDefault="00156E1D" w:rsidP="009947F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TFACTS Access</w:t>
      </w:r>
      <w:r w:rsidR="00EB28D7" w:rsidRPr="00BA15AF">
        <w:rPr>
          <w:rFonts w:ascii="Calibri" w:hAnsi="Calibri"/>
          <w:b/>
          <w:sz w:val="22"/>
          <w:szCs w:val="22"/>
        </w:rPr>
        <w:t xml:space="preserve"> &amp; Password Related Issues – </w:t>
      </w:r>
      <w:r w:rsidR="00EB28D7" w:rsidRPr="00BA15AF">
        <w:rPr>
          <w:rFonts w:ascii="Calibri" w:hAnsi="Calibri"/>
          <w:sz w:val="22"/>
          <w:szCs w:val="22"/>
        </w:rPr>
        <w:t xml:space="preserve">All </w:t>
      </w:r>
      <w:r w:rsidRPr="00BA15AF">
        <w:rPr>
          <w:rFonts w:ascii="Calibri" w:hAnsi="Calibri"/>
          <w:sz w:val="22"/>
          <w:szCs w:val="22"/>
        </w:rPr>
        <w:t>TFACTS access requests need to be sent to CPPP.  If you have access related questions, please contact CPPP for assistance.</w:t>
      </w:r>
    </w:p>
    <w:p w:rsidR="00BA15AF" w:rsidRPr="00BA15AF" w:rsidRDefault="00BA15AF" w:rsidP="009947FE">
      <w:pPr>
        <w:ind w:left="720"/>
        <w:jc w:val="both"/>
        <w:rPr>
          <w:rFonts w:ascii="Calibri" w:hAnsi="Calibri"/>
          <w:sz w:val="22"/>
          <w:szCs w:val="22"/>
        </w:rPr>
      </w:pPr>
    </w:p>
    <w:p w:rsidR="00156E1D" w:rsidRPr="00BA15AF" w:rsidRDefault="00156E1D" w:rsidP="009947F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Resource Home</w:t>
      </w:r>
      <w:r w:rsidR="009947FE">
        <w:rPr>
          <w:rFonts w:ascii="Calibri" w:hAnsi="Calibri"/>
          <w:b/>
          <w:sz w:val="22"/>
          <w:szCs w:val="22"/>
        </w:rPr>
        <w:t xml:space="preserve">s – </w:t>
      </w:r>
      <w:r w:rsidRPr="00BA15AF">
        <w:rPr>
          <w:rFonts w:ascii="Calibri" w:hAnsi="Calibri"/>
          <w:sz w:val="22"/>
          <w:szCs w:val="22"/>
        </w:rPr>
        <w:t xml:space="preserve">Please contact your RHET Coordinator for all policy </w:t>
      </w:r>
      <w:r w:rsidR="009947FE">
        <w:rPr>
          <w:rFonts w:ascii="Calibri" w:hAnsi="Calibri"/>
          <w:sz w:val="22"/>
          <w:szCs w:val="22"/>
        </w:rPr>
        <w:t xml:space="preserve">and </w:t>
      </w:r>
      <w:r w:rsidRPr="00BA15AF">
        <w:rPr>
          <w:rFonts w:ascii="Calibri" w:hAnsi="Calibri"/>
          <w:sz w:val="22"/>
          <w:szCs w:val="22"/>
        </w:rPr>
        <w:t xml:space="preserve">RHET </w:t>
      </w:r>
      <w:r w:rsidR="009947FE">
        <w:rPr>
          <w:rFonts w:ascii="Calibri" w:hAnsi="Calibri"/>
          <w:sz w:val="22"/>
          <w:szCs w:val="22"/>
        </w:rPr>
        <w:t>p</w:t>
      </w:r>
      <w:r w:rsidRPr="00BA15AF">
        <w:rPr>
          <w:rFonts w:ascii="Calibri" w:hAnsi="Calibri"/>
          <w:sz w:val="22"/>
          <w:szCs w:val="22"/>
        </w:rPr>
        <w:t>rotocol questions.</w:t>
      </w:r>
    </w:p>
    <w:p w:rsidR="00BA15AF" w:rsidRPr="00BA15AF" w:rsidRDefault="00BA15AF" w:rsidP="009947FE">
      <w:pPr>
        <w:jc w:val="both"/>
        <w:rPr>
          <w:rFonts w:ascii="Calibri" w:hAnsi="Calibri"/>
          <w:sz w:val="22"/>
          <w:szCs w:val="22"/>
        </w:rPr>
      </w:pPr>
    </w:p>
    <w:p w:rsidR="00156E1D" w:rsidRPr="00BA15AF" w:rsidRDefault="00156E1D" w:rsidP="009947F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Resource Home Inquiries</w:t>
      </w:r>
      <w:r w:rsidR="009947FE">
        <w:rPr>
          <w:rFonts w:ascii="Calibri" w:hAnsi="Calibri"/>
          <w:b/>
          <w:sz w:val="22"/>
          <w:szCs w:val="22"/>
        </w:rPr>
        <w:t xml:space="preserve"> – </w:t>
      </w:r>
      <w:r w:rsidRPr="00BA15AF">
        <w:rPr>
          <w:rFonts w:ascii="Calibri" w:hAnsi="Calibri"/>
          <w:sz w:val="22"/>
          <w:szCs w:val="22"/>
        </w:rPr>
        <w:t>Please contact your RHET Coordinator if you receive any error messages when changing your inquiry status to “</w:t>
      </w:r>
      <w:r w:rsidR="009947FE">
        <w:rPr>
          <w:rFonts w:ascii="Calibri" w:hAnsi="Calibri"/>
          <w:sz w:val="22"/>
          <w:szCs w:val="22"/>
        </w:rPr>
        <w:t>P</w:t>
      </w:r>
      <w:r w:rsidRPr="00BA15AF">
        <w:rPr>
          <w:rFonts w:ascii="Calibri" w:hAnsi="Calibri"/>
          <w:sz w:val="22"/>
          <w:szCs w:val="22"/>
        </w:rPr>
        <w:t xml:space="preserve">ending </w:t>
      </w:r>
      <w:r w:rsidR="009947FE">
        <w:rPr>
          <w:rFonts w:ascii="Calibri" w:hAnsi="Calibri"/>
          <w:sz w:val="22"/>
          <w:szCs w:val="22"/>
        </w:rPr>
        <w:t>A</w:t>
      </w:r>
      <w:r w:rsidRPr="00BA15AF">
        <w:rPr>
          <w:rFonts w:ascii="Calibri" w:hAnsi="Calibri"/>
          <w:sz w:val="22"/>
          <w:szCs w:val="22"/>
        </w:rPr>
        <w:t>pproval”.</w:t>
      </w:r>
    </w:p>
    <w:p w:rsidR="00BA15AF" w:rsidRPr="00BA15AF" w:rsidRDefault="00BA15AF" w:rsidP="009947FE">
      <w:pPr>
        <w:jc w:val="both"/>
        <w:rPr>
          <w:rFonts w:ascii="Calibri" w:hAnsi="Calibri"/>
          <w:sz w:val="22"/>
          <w:szCs w:val="22"/>
        </w:rPr>
      </w:pPr>
    </w:p>
    <w:p w:rsidR="00BA15AF" w:rsidRPr="00BA15AF" w:rsidRDefault="00156E1D" w:rsidP="009947F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Resource Home Transfers</w:t>
      </w:r>
      <w:r w:rsidR="009947FE">
        <w:rPr>
          <w:rFonts w:ascii="Calibri" w:hAnsi="Calibri"/>
          <w:b/>
          <w:sz w:val="22"/>
          <w:szCs w:val="22"/>
        </w:rPr>
        <w:t xml:space="preserve"> – </w:t>
      </w:r>
      <w:r w:rsidRPr="00BA15AF">
        <w:rPr>
          <w:rFonts w:ascii="Calibri" w:hAnsi="Calibri"/>
          <w:sz w:val="22"/>
          <w:szCs w:val="22"/>
        </w:rPr>
        <w:t xml:space="preserve">Please contact your RHET Coordinator for all </w:t>
      </w:r>
      <w:r w:rsidR="009947FE">
        <w:rPr>
          <w:rFonts w:ascii="Calibri" w:hAnsi="Calibri"/>
          <w:sz w:val="22"/>
          <w:szCs w:val="22"/>
        </w:rPr>
        <w:t>R</w:t>
      </w:r>
      <w:r w:rsidRPr="00BA15AF">
        <w:rPr>
          <w:rFonts w:ascii="Calibri" w:hAnsi="Calibri"/>
          <w:sz w:val="22"/>
          <w:szCs w:val="22"/>
        </w:rPr>
        <w:t xml:space="preserve">esource </w:t>
      </w:r>
      <w:r w:rsidR="009947FE">
        <w:rPr>
          <w:rFonts w:ascii="Calibri" w:hAnsi="Calibri"/>
          <w:sz w:val="22"/>
          <w:szCs w:val="22"/>
        </w:rPr>
        <w:t>H</w:t>
      </w:r>
      <w:r w:rsidRPr="00BA15AF">
        <w:rPr>
          <w:rFonts w:ascii="Calibri" w:hAnsi="Calibri"/>
          <w:sz w:val="22"/>
          <w:szCs w:val="22"/>
        </w:rPr>
        <w:t>ome transfer requests.</w:t>
      </w:r>
    </w:p>
    <w:p w:rsidR="00156E1D" w:rsidRPr="00BA15AF" w:rsidRDefault="00156E1D" w:rsidP="009947FE">
      <w:pPr>
        <w:ind w:left="720"/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 xml:space="preserve"> </w:t>
      </w:r>
    </w:p>
    <w:p w:rsidR="009532C8" w:rsidRPr="00BA15AF" w:rsidRDefault="009532C8" w:rsidP="009947FE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BA15AF">
        <w:rPr>
          <w:rFonts w:ascii="Calibri" w:hAnsi="Calibri"/>
          <w:b/>
          <w:sz w:val="22"/>
          <w:szCs w:val="22"/>
        </w:rPr>
        <w:t>Shared Home Agreements</w:t>
      </w:r>
      <w:r w:rsidR="009947FE">
        <w:rPr>
          <w:rFonts w:ascii="Calibri" w:hAnsi="Calibri"/>
          <w:b/>
          <w:sz w:val="22"/>
          <w:szCs w:val="22"/>
        </w:rPr>
        <w:t xml:space="preserve"> – </w:t>
      </w:r>
      <w:r w:rsidRPr="00BA15AF">
        <w:rPr>
          <w:rFonts w:ascii="Calibri" w:hAnsi="Calibri"/>
          <w:sz w:val="22"/>
          <w:szCs w:val="22"/>
        </w:rPr>
        <w:t xml:space="preserve">All </w:t>
      </w:r>
      <w:r w:rsidR="009947FE">
        <w:rPr>
          <w:rFonts w:ascii="Calibri" w:hAnsi="Calibri"/>
          <w:sz w:val="22"/>
          <w:szCs w:val="22"/>
        </w:rPr>
        <w:t>S</w:t>
      </w:r>
      <w:r w:rsidRPr="00BA15AF">
        <w:rPr>
          <w:rFonts w:ascii="Calibri" w:hAnsi="Calibri"/>
          <w:sz w:val="22"/>
          <w:szCs w:val="22"/>
        </w:rPr>
        <w:t xml:space="preserve">hared </w:t>
      </w:r>
      <w:r w:rsidR="009947FE">
        <w:rPr>
          <w:rFonts w:ascii="Calibri" w:hAnsi="Calibri"/>
          <w:sz w:val="22"/>
          <w:szCs w:val="22"/>
        </w:rPr>
        <w:t>H</w:t>
      </w:r>
      <w:r w:rsidRPr="00BA15AF">
        <w:rPr>
          <w:rFonts w:ascii="Calibri" w:hAnsi="Calibri"/>
          <w:sz w:val="22"/>
          <w:szCs w:val="22"/>
        </w:rPr>
        <w:t xml:space="preserve">ome </w:t>
      </w:r>
      <w:r w:rsidR="009947FE">
        <w:rPr>
          <w:rFonts w:ascii="Calibri" w:hAnsi="Calibri"/>
          <w:sz w:val="22"/>
          <w:szCs w:val="22"/>
        </w:rPr>
        <w:t>A</w:t>
      </w:r>
      <w:r w:rsidRPr="00BA15AF">
        <w:rPr>
          <w:rFonts w:ascii="Calibri" w:hAnsi="Calibri"/>
          <w:sz w:val="22"/>
          <w:szCs w:val="22"/>
        </w:rPr>
        <w:t>greements should be sent to your RHET Coordinator for processing.</w:t>
      </w:r>
    </w:p>
    <w:p w:rsidR="00BA15AF" w:rsidRPr="00BA15AF" w:rsidRDefault="00BA15AF" w:rsidP="009947FE">
      <w:pPr>
        <w:jc w:val="both"/>
        <w:rPr>
          <w:rFonts w:ascii="Calibri" w:hAnsi="Calibri"/>
          <w:b/>
          <w:sz w:val="22"/>
          <w:szCs w:val="22"/>
        </w:rPr>
      </w:pPr>
    </w:p>
    <w:p w:rsidR="00156E1D" w:rsidRPr="00E543CD" w:rsidRDefault="009947FE" w:rsidP="009947FE">
      <w:pPr>
        <w:ind w:left="720" w:hanging="720"/>
        <w:jc w:val="both"/>
        <w:rPr>
          <w:rFonts w:ascii="Calibri" w:hAnsi="Calibri"/>
          <w:b/>
        </w:rPr>
      </w:pPr>
      <w:r w:rsidRPr="00E543CD">
        <w:rPr>
          <w:rFonts w:ascii="Calibri" w:hAnsi="Calibri"/>
          <w:b/>
          <w:u w:val="single"/>
        </w:rPr>
        <w:t>Note:</w:t>
      </w:r>
      <w:r w:rsidRPr="00E543CD">
        <w:rPr>
          <w:rFonts w:ascii="Calibri" w:hAnsi="Calibri"/>
          <w:b/>
        </w:rPr>
        <w:tab/>
      </w:r>
      <w:r w:rsidR="00156E1D" w:rsidRPr="00E543CD">
        <w:rPr>
          <w:rFonts w:ascii="Calibri" w:hAnsi="Calibri"/>
          <w:b/>
        </w:rPr>
        <w:t xml:space="preserve">Please </w:t>
      </w:r>
      <w:r w:rsidRPr="00E543CD">
        <w:rPr>
          <w:rFonts w:ascii="Calibri" w:hAnsi="Calibri"/>
          <w:b/>
        </w:rPr>
        <w:t xml:space="preserve">remember that your </w:t>
      </w:r>
      <w:r w:rsidR="00156E1D" w:rsidRPr="00E543CD">
        <w:rPr>
          <w:rFonts w:ascii="Calibri" w:hAnsi="Calibri"/>
          <w:b/>
        </w:rPr>
        <w:t>CPPP</w:t>
      </w:r>
      <w:r w:rsidRPr="00E543CD">
        <w:rPr>
          <w:rFonts w:ascii="Calibri" w:hAnsi="Calibri"/>
          <w:b/>
        </w:rPr>
        <w:t xml:space="preserve"> contact</w:t>
      </w:r>
      <w:r w:rsidR="00156E1D" w:rsidRPr="00E543CD">
        <w:rPr>
          <w:rFonts w:ascii="Calibri" w:hAnsi="Calibri"/>
          <w:b/>
        </w:rPr>
        <w:t xml:space="preserve"> is always available if you are having difficulty getting your TFACT</w:t>
      </w:r>
      <w:bookmarkStart w:id="0" w:name="_GoBack"/>
      <w:bookmarkEnd w:id="0"/>
      <w:r w:rsidR="00156E1D" w:rsidRPr="00E543CD">
        <w:rPr>
          <w:rFonts w:ascii="Calibri" w:hAnsi="Calibri"/>
          <w:b/>
        </w:rPr>
        <w:t>S questions or issues resolved.</w:t>
      </w:r>
    </w:p>
    <w:p w:rsidR="00156E1D" w:rsidRPr="008A0E61" w:rsidRDefault="00156E1D" w:rsidP="008A0E61">
      <w:pPr>
        <w:rPr>
          <w:rFonts w:ascii="Calibri" w:hAnsi="Calibri"/>
        </w:rPr>
      </w:pPr>
    </w:p>
    <w:p w:rsidR="00156E1D" w:rsidRPr="00E543CD" w:rsidRDefault="00156E1D" w:rsidP="008A0E61">
      <w:pPr>
        <w:rPr>
          <w:rFonts w:ascii="Calibri" w:hAnsi="Calibri"/>
          <w:b/>
          <w:sz w:val="28"/>
          <w:szCs w:val="28"/>
        </w:rPr>
      </w:pPr>
      <w:r w:rsidRPr="00E543CD">
        <w:rPr>
          <w:rFonts w:ascii="Calibri" w:hAnsi="Calibri"/>
          <w:b/>
          <w:sz w:val="28"/>
          <w:szCs w:val="28"/>
        </w:rPr>
        <w:lastRenderedPageBreak/>
        <w:t>Please contact your Regional Fiscal Director for assistance with:</w:t>
      </w:r>
    </w:p>
    <w:p w:rsidR="00156E1D" w:rsidRPr="008A0E61" w:rsidRDefault="00156E1D" w:rsidP="008A0E61">
      <w:pPr>
        <w:rPr>
          <w:rFonts w:ascii="Calibri" w:hAnsi="Calibri"/>
          <w:b/>
          <w:sz w:val="28"/>
          <w:szCs w:val="28"/>
        </w:rPr>
      </w:pPr>
    </w:p>
    <w:p w:rsidR="00156E1D" w:rsidRPr="00BA15AF" w:rsidRDefault="00156E1D" w:rsidP="008A0E6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Fiscal Issues/Payment Issues</w:t>
      </w:r>
    </w:p>
    <w:p w:rsidR="00156E1D" w:rsidRPr="00BA15AF" w:rsidRDefault="00156E1D" w:rsidP="004E10A2">
      <w:pPr>
        <w:rPr>
          <w:rFonts w:ascii="Calibri" w:hAnsi="Calibri"/>
          <w:sz w:val="22"/>
          <w:szCs w:val="22"/>
        </w:rPr>
      </w:pPr>
    </w:p>
    <w:p w:rsidR="00156E1D" w:rsidRPr="00BA15AF" w:rsidRDefault="00156E1D" w:rsidP="004E10A2">
      <w:pPr>
        <w:rPr>
          <w:rFonts w:ascii="Calibri" w:hAnsi="Calibri"/>
          <w:b/>
          <w:sz w:val="22"/>
          <w:szCs w:val="22"/>
          <w:u w:val="single"/>
        </w:rPr>
      </w:pPr>
      <w:r w:rsidRPr="00BA15AF">
        <w:rPr>
          <w:rFonts w:ascii="Calibri" w:hAnsi="Calibri"/>
          <w:b/>
          <w:sz w:val="22"/>
          <w:szCs w:val="22"/>
          <w:u w:val="single"/>
        </w:rPr>
        <w:t xml:space="preserve">Procedures for </w:t>
      </w:r>
      <w:r w:rsidR="009947FE">
        <w:rPr>
          <w:rFonts w:ascii="Calibri" w:hAnsi="Calibri"/>
          <w:b/>
          <w:sz w:val="22"/>
          <w:szCs w:val="22"/>
          <w:u w:val="single"/>
        </w:rPr>
        <w:t xml:space="preserve">Resolving </w:t>
      </w:r>
      <w:r w:rsidRPr="00BA15AF">
        <w:rPr>
          <w:rFonts w:ascii="Calibri" w:hAnsi="Calibri"/>
          <w:b/>
          <w:sz w:val="22"/>
          <w:szCs w:val="22"/>
          <w:u w:val="single"/>
        </w:rPr>
        <w:t>Private Provider Billing</w:t>
      </w:r>
      <w:r w:rsidR="009947FE">
        <w:rPr>
          <w:rFonts w:ascii="Calibri" w:hAnsi="Calibri"/>
          <w:b/>
          <w:sz w:val="22"/>
          <w:szCs w:val="22"/>
          <w:u w:val="single"/>
        </w:rPr>
        <w:t xml:space="preserve"> Issues:</w:t>
      </w:r>
      <w:r w:rsidRPr="00BA15AF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156E1D" w:rsidRPr="00BA15AF" w:rsidRDefault="00156E1D" w:rsidP="004E10A2">
      <w:pPr>
        <w:rPr>
          <w:rFonts w:ascii="Calibri" w:hAnsi="Calibri"/>
          <w:sz w:val="22"/>
          <w:szCs w:val="22"/>
        </w:rPr>
      </w:pPr>
    </w:p>
    <w:p w:rsidR="00156E1D" w:rsidRPr="00BA15AF" w:rsidRDefault="00156E1D" w:rsidP="009947F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 xml:space="preserve">The current protocol for providers who have </w:t>
      </w:r>
      <w:r w:rsidRPr="00BA15AF">
        <w:rPr>
          <w:rFonts w:ascii="Calibri" w:hAnsi="Calibri"/>
          <w:i/>
          <w:sz w:val="22"/>
          <w:szCs w:val="22"/>
        </w:rPr>
        <w:t>old</w:t>
      </w:r>
      <w:r w:rsidR="009947FE">
        <w:rPr>
          <w:rFonts w:ascii="Calibri" w:hAnsi="Calibri"/>
          <w:i/>
          <w:sz w:val="22"/>
          <w:szCs w:val="22"/>
        </w:rPr>
        <w:t>,</w:t>
      </w:r>
      <w:r w:rsidRPr="00BA15AF">
        <w:rPr>
          <w:rFonts w:ascii="Calibri" w:hAnsi="Calibri"/>
          <w:i/>
          <w:sz w:val="22"/>
          <w:szCs w:val="22"/>
        </w:rPr>
        <w:t xml:space="preserve"> unresolved payment issues</w:t>
      </w:r>
      <w:r w:rsidRPr="00BA15AF">
        <w:rPr>
          <w:rFonts w:ascii="Calibri" w:hAnsi="Calibri"/>
          <w:sz w:val="22"/>
          <w:szCs w:val="22"/>
        </w:rPr>
        <w:t xml:space="preserve"> is to report th</w:t>
      </w:r>
      <w:r w:rsidR="009947FE">
        <w:rPr>
          <w:rFonts w:ascii="Calibri" w:hAnsi="Calibri"/>
          <w:sz w:val="22"/>
          <w:szCs w:val="22"/>
        </w:rPr>
        <w:t>ose issues</w:t>
      </w:r>
      <w:r w:rsidRPr="00BA15AF">
        <w:rPr>
          <w:rFonts w:ascii="Calibri" w:hAnsi="Calibri"/>
          <w:sz w:val="22"/>
          <w:szCs w:val="22"/>
        </w:rPr>
        <w:t xml:space="preserve"> on a spreadsheet form to Central Office Payables Supervisor, Mohsen Fahim and Executive Director of Finance</w:t>
      </w:r>
      <w:r w:rsidR="009947FE">
        <w:rPr>
          <w:rFonts w:ascii="Calibri" w:hAnsi="Calibri"/>
          <w:sz w:val="22"/>
          <w:szCs w:val="22"/>
        </w:rPr>
        <w:t xml:space="preserve"> and Program Support</w:t>
      </w:r>
      <w:r w:rsidRPr="00BA15AF">
        <w:rPr>
          <w:rFonts w:ascii="Calibri" w:hAnsi="Calibri"/>
          <w:sz w:val="22"/>
          <w:szCs w:val="22"/>
        </w:rPr>
        <w:t>, Rebecca Reagan.</w:t>
      </w:r>
      <w:r w:rsidR="009947FE">
        <w:rPr>
          <w:rFonts w:ascii="Calibri" w:hAnsi="Calibri"/>
          <w:sz w:val="22"/>
          <w:szCs w:val="22"/>
        </w:rPr>
        <w:t xml:space="preserve">  </w:t>
      </w:r>
      <w:r w:rsidRPr="00BA15AF">
        <w:rPr>
          <w:rFonts w:ascii="Calibri" w:hAnsi="Calibri"/>
          <w:sz w:val="22"/>
          <w:szCs w:val="22"/>
        </w:rPr>
        <w:t xml:space="preserve">The spreadsheet forms have already been distributed to </w:t>
      </w:r>
      <w:r w:rsidR="009947FE">
        <w:rPr>
          <w:rFonts w:ascii="Calibri" w:hAnsi="Calibri"/>
          <w:sz w:val="22"/>
          <w:szCs w:val="22"/>
        </w:rPr>
        <w:t>p</w:t>
      </w:r>
      <w:r w:rsidRPr="00BA15AF">
        <w:rPr>
          <w:rFonts w:ascii="Calibri" w:hAnsi="Calibri"/>
          <w:sz w:val="22"/>
          <w:szCs w:val="22"/>
        </w:rPr>
        <w:t>roviders and are currently being used.</w:t>
      </w:r>
      <w:r w:rsidR="009947FE">
        <w:rPr>
          <w:rFonts w:ascii="Calibri" w:hAnsi="Calibri"/>
          <w:sz w:val="22"/>
          <w:szCs w:val="22"/>
        </w:rPr>
        <w:t xml:space="preserve">  </w:t>
      </w:r>
      <w:r w:rsidRPr="00BA15AF">
        <w:rPr>
          <w:rFonts w:ascii="Calibri" w:hAnsi="Calibri"/>
          <w:sz w:val="22"/>
          <w:szCs w:val="22"/>
        </w:rPr>
        <w:t>If you need the form, contact Mohsen Fahim.</w:t>
      </w:r>
    </w:p>
    <w:p w:rsidR="00156E1D" w:rsidRPr="00BA15AF" w:rsidRDefault="00156E1D" w:rsidP="009947FE">
      <w:pPr>
        <w:jc w:val="both"/>
        <w:rPr>
          <w:rFonts w:ascii="Calibri" w:hAnsi="Calibri"/>
          <w:sz w:val="22"/>
          <w:szCs w:val="22"/>
        </w:rPr>
      </w:pPr>
    </w:p>
    <w:p w:rsidR="009947FE" w:rsidRDefault="00156E1D" w:rsidP="009947F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Only report items on the spreadsheet for dates of service included in the dates in which Central office payables have completed a “final refresh”.</w:t>
      </w:r>
      <w:r w:rsidR="009947FE">
        <w:rPr>
          <w:rFonts w:ascii="Calibri" w:hAnsi="Calibri"/>
          <w:sz w:val="22"/>
          <w:szCs w:val="22"/>
        </w:rPr>
        <w:t xml:space="preserve">  </w:t>
      </w:r>
      <w:r w:rsidRPr="00BA15AF">
        <w:rPr>
          <w:rFonts w:ascii="Calibri" w:hAnsi="Calibri"/>
          <w:sz w:val="22"/>
          <w:szCs w:val="22"/>
        </w:rPr>
        <w:t>When in doubt as to which dates have been included in the final refresh, check with Central Office Payables.</w:t>
      </w:r>
      <w:r w:rsidR="009947FE">
        <w:rPr>
          <w:rFonts w:ascii="Calibri" w:hAnsi="Calibri"/>
          <w:sz w:val="22"/>
          <w:szCs w:val="22"/>
        </w:rPr>
        <w:t xml:space="preserve">  </w:t>
      </w:r>
    </w:p>
    <w:p w:rsidR="009947FE" w:rsidRDefault="009947FE" w:rsidP="009947FE">
      <w:pPr>
        <w:pStyle w:val="ListParagraph"/>
        <w:rPr>
          <w:rFonts w:ascii="Calibri" w:hAnsi="Calibri"/>
          <w:sz w:val="22"/>
          <w:szCs w:val="22"/>
        </w:rPr>
      </w:pPr>
    </w:p>
    <w:p w:rsidR="00156E1D" w:rsidRPr="00BA15AF" w:rsidRDefault="00156E1D" w:rsidP="009947FE">
      <w:pPr>
        <w:ind w:left="720"/>
        <w:jc w:val="both"/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A final refresh means that billing records are no longer created by the automated system on a monthly basis and any missing records will have to be created by direct entry.</w:t>
      </w:r>
      <w:r w:rsidR="009947FE">
        <w:rPr>
          <w:rFonts w:ascii="Calibri" w:hAnsi="Calibri"/>
          <w:sz w:val="22"/>
          <w:szCs w:val="22"/>
        </w:rPr>
        <w:t xml:space="preserve">  </w:t>
      </w:r>
      <w:r w:rsidRPr="00BA15AF">
        <w:rPr>
          <w:rFonts w:ascii="Calibri" w:hAnsi="Calibri"/>
          <w:sz w:val="22"/>
          <w:szCs w:val="22"/>
        </w:rPr>
        <w:t>Once Central Office has reviewed the spreadsheets, they will send them to the Regional Fiscal Directors for resolution.</w:t>
      </w:r>
    </w:p>
    <w:p w:rsidR="00156E1D" w:rsidRPr="00BA15AF" w:rsidRDefault="00156E1D" w:rsidP="009947FE">
      <w:pPr>
        <w:jc w:val="both"/>
        <w:rPr>
          <w:rFonts w:ascii="Calibri" w:hAnsi="Calibri"/>
          <w:sz w:val="22"/>
          <w:szCs w:val="22"/>
        </w:rPr>
      </w:pPr>
    </w:p>
    <w:p w:rsidR="00156E1D" w:rsidRPr="003A7582" w:rsidRDefault="00156E1D" w:rsidP="009947FE">
      <w:pPr>
        <w:numPr>
          <w:ilvl w:val="0"/>
          <w:numId w:val="4"/>
        </w:numPr>
        <w:jc w:val="both"/>
        <w:rPr>
          <w:sz w:val="28"/>
          <w:szCs w:val="28"/>
        </w:rPr>
      </w:pPr>
      <w:r w:rsidRPr="009947FE">
        <w:rPr>
          <w:rFonts w:ascii="Calibri" w:hAnsi="Calibri"/>
          <w:sz w:val="22"/>
          <w:szCs w:val="22"/>
        </w:rPr>
        <w:t>Current billing i</w:t>
      </w:r>
      <w:r w:rsidR="009947FE">
        <w:rPr>
          <w:rFonts w:ascii="Calibri" w:hAnsi="Calibri"/>
          <w:sz w:val="22"/>
          <w:szCs w:val="22"/>
        </w:rPr>
        <w:t>tems</w:t>
      </w:r>
      <w:r w:rsidRPr="00BA15AF">
        <w:rPr>
          <w:rFonts w:ascii="Calibri" w:hAnsi="Calibri"/>
          <w:sz w:val="22"/>
          <w:szCs w:val="22"/>
        </w:rPr>
        <w:t xml:space="preserve"> should </w:t>
      </w:r>
      <w:r w:rsidRPr="009947FE">
        <w:rPr>
          <w:rFonts w:ascii="Calibri" w:hAnsi="Calibri"/>
          <w:b/>
          <w:sz w:val="22"/>
          <w:szCs w:val="22"/>
          <w:u w:val="single"/>
        </w:rPr>
        <w:t>not</w:t>
      </w:r>
      <w:r w:rsidRPr="00BA15AF">
        <w:rPr>
          <w:rFonts w:ascii="Calibri" w:hAnsi="Calibri"/>
          <w:sz w:val="22"/>
          <w:szCs w:val="22"/>
        </w:rPr>
        <w:t xml:space="preserve"> be put on the spreadsheets but should be handled directly with the Regional Fiscal Director.</w:t>
      </w:r>
      <w:r w:rsidR="009947FE">
        <w:rPr>
          <w:rFonts w:ascii="Calibri" w:hAnsi="Calibri"/>
          <w:sz w:val="22"/>
          <w:szCs w:val="22"/>
        </w:rPr>
        <w:t xml:space="preserve">  Generally, current </w:t>
      </w:r>
      <w:r w:rsidRPr="00BA15AF">
        <w:rPr>
          <w:rFonts w:ascii="Calibri" w:hAnsi="Calibri"/>
          <w:sz w:val="22"/>
          <w:szCs w:val="22"/>
        </w:rPr>
        <w:t xml:space="preserve">items </w:t>
      </w:r>
      <w:r w:rsidR="009947FE">
        <w:rPr>
          <w:rFonts w:ascii="Calibri" w:hAnsi="Calibri"/>
          <w:sz w:val="22"/>
          <w:szCs w:val="22"/>
        </w:rPr>
        <w:t>are defined as</w:t>
      </w:r>
      <w:r w:rsidRPr="00BA15AF">
        <w:rPr>
          <w:rFonts w:ascii="Calibri" w:hAnsi="Calibri"/>
          <w:sz w:val="22"/>
          <w:szCs w:val="22"/>
        </w:rPr>
        <w:t xml:space="preserve"> dates of service within the </w:t>
      </w:r>
      <w:r w:rsidR="009947FE">
        <w:rPr>
          <w:rFonts w:ascii="Calibri" w:hAnsi="Calibri"/>
          <w:sz w:val="22"/>
          <w:szCs w:val="22"/>
        </w:rPr>
        <w:t>most recent</w:t>
      </w:r>
      <w:r w:rsidRPr="00BA15AF">
        <w:rPr>
          <w:rFonts w:ascii="Calibri" w:hAnsi="Calibri"/>
          <w:sz w:val="22"/>
          <w:szCs w:val="22"/>
        </w:rPr>
        <w:t xml:space="preserve"> </w:t>
      </w:r>
      <w:r w:rsidR="009947FE">
        <w:rPr>
          <w:rFonts w:ascii="Calibri" w:hAnsi="Calibri"/>
          <w:sz w:val="22"/>
          <w:szCs w:val="22"/>
        </w:rPr>
        <w:t>three (</w:t>
      </w:r>
      <w:r w:rsidRPr="00BA15AF">
        <w:rPr>
          <w:rFonts w:ascii="Calibri" w:hAnsi="Calibri"/>
          <w:sz w:val="22"/>
          <w:szCs w:val="22"/>
        </w:rPr>
        <w:t>3</w:t>
      </w:r>
      <w:r w:rsidR="009947FE">
        <w:rPr>
          <w:rFonts w:ascii="Calibri" w:hAnsi="Calibri"/>
          <w:sz w:val="22"/>
          <w:szCs w:val="22"/>
        </w:rPr>
        <w:t>)</w:t>
      </w:r>
      <w:r w:rsidRPr="00BA15AF">
        <w:rPr>
          <w:rFonts w:ascii="Calibri" w:hAnsi="Calibri"/>
          <w:sz w:val="22"/>
          <w:szCs w:val="22"/>
        </w:rPr>
        <w:t xml:space="preserve"> months.</w:t>
      </w:r>
    </w:p>
    <w:p w:rsidR="00156E1D" w:rsidRDefault="00156E1D" w:rsidP="003A7582">
      <w:pPr>
        <w:rPr>
          <w:sz w:val="28"/>
          <w:szCs w:val="28"/>
        </w:rPr>
      </w:pPr>
    </w:p>
    <w:p w:rsidR="00156E1D" w:rsidRPr="00E543CD" w:rsidRDefault="00156E1D" w:rsidP="003A7582">
      <w:pPr>
        <w:rPr>
          <w:rFonts w:ascii="Calibri" w:hAnsi="Calibri"/>
          <w:b/>
          <w:sz w:val="28"/>
          <w:szCs w:val="28"/>
        </w:rPr>
      </w:pPr>
      <w:r w:rsidRPr="00E543CD">
        <w:rPr>
          <w:rFonts w:ascii="Calibri" w:hAnsi="Calibri"/>
          <w:b/>
          <w:sz w:val="28"/>
          <w:szCs w:val="28"/>
        </w:rPr>
        <w:t xml:space="preserve">If you need additional TFACTS assistance, you can always contact our TFACTS Customer Care Center at:  </w:t>
      </w:r>
    </w:p>
    <w:p w:rsidR="00156E1D" w:rsidRPr="00012AB7" w:rsidRDefault="00156E1D" w:rsidP="003A7582">
      <w:pPr>
        <w:rPr>
          <w:rFonts w:ascii="Calibri" w:hAnsi="Calibri"/>
          <w:color w:val="FF0000"/>
          <w:sz w:val="28"/>
          <w:szCs w:val="28"/>
        </w:rPr>
      </w:pPr>
    </w:p>
    <w:p w:rsidR="00156E1D" w:rsidRPr="00BA15AF" w:rsidRDefault="00156E1D" w:rsidP="003A7582">
      <w:pPr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Local</w:t>
      </w:r>
      <w:r w:rsidR="00BA15AF">
        <w:rPr>
          <w:rFonts w:ascii="Calibri" w:hAnsi="Calibri"/>
          <w:sz w:val="22"/>
          <w:szCs w:val="22"/>
        </w:rPr>
        <w:t xml:space="preserve"> Phone</w:t>
      </w:r>
      <w:r w:rsidRPr="00BA15AF">
        <w:rPr>
          <w:rFonts w:ascii="Calibri" w:hAnsi="Calibri"/>
          <w:sz w:val="22"/>
          <w:szCs w:val="22"/>
        </w:rPr>
        <w:t>:</w:t>
      </w:r>
      <w:r w:rsidR="00BA15AF" w:rsidRPr="00BA15AF">
        <w:rPr>
          <w:rFonts w:ascii="Calibri" w:hAnsi="Calibri"/>
          <w:sz w:val="22"/>
          <w:szCs w:val="22"/>
        </w:rPr>
        <w:tab/>
      </w:r>
      <w:r w:rsidR="00BA15AF" w:rsidRPr="00BA15AF">
        <w:rPr>
          <w:rFonts w:ascii="Calibri" w:hAnsi="Calibri"/>
          <w:sz w:val="22"/>
          <w:szCs w:val="22"/>
        </w:rPr>
        <w:tab/>
      </w:r>
      <w:r w:rsidRPr="00BA15AF">
        <w:rPr>
          <w:rFonts w:ascii="Calibri" w:hAnsi="Calibri"/>
          <w:sz w:val="22"/>
          <w:szCs w:val="22"/>
        </w:rPr>
        <w:t xml:space="preserve"> (615)</w:t>
      </w:r>
      <w:r w:rsidR="00BA15AF">
        <w:rPr>
          <w:rFonts w:ascii="Calibri" w:hAnsi="Calibri"/>
          <w:sz w:val="22"/>
          <w:szCs w:val="22"/>
        </w:rPr>
        <w:t xml:space="preserve"> </w:t>
      </w:r>
      <w:r w:rsidRPr="00BA15AF">
        <w:rPr>
          <w:rFonts w:ascii="Calibri" w:hAnsi="Calibri"/>
          <w:sz w:val="22"/>
          <w:szCs w:val="22"/>
        </w:rPr>
        <w:t>741-TFAC (8322)</w:t>
      </w:r>
    </w:p>
    <w:p w:rsidR="009947FE" w:rsidRDefault="009947FE" w:rsidP="003A7582">
      <w:pPr>
        <w:rPr>
          <w:rFonts w:ascii="Calibri" w:hAnsi="Calibri"/>
          <w:sz w:val="22"/>
          <w:szCs w:val="22"/>
        </w:rPr>
      </w:pPr>
    </w:p>
    <w:p w:rsidR="00156E1D" w:rsidRDefault="00156E1D" w:rsidP="003A7582">
      <w:pPr>
        <w:rPr>
          <w:rFonts w:ascii="Calibri" w:hAnsi="Calibri"/>
          <w:sz w:val="22"/>
          <w:szCs w:val="22"/>
        </w:rPr>
      </w:pPr>
      <w:r w:rsidRPr="00BA15AF">
        <w:rPr>
          <w:rFonts w:ascii="Calibri" w:hAnsi="Calibri"/>
          <w:sz w:val="22"/>
          <w:szCs w:val="22"/>
        </w:rPr>
        <w:t>Toll Free</w:t>
      </w:r>
      <w:r w:rsidR="00BA15AF">
        <w:rPr>
          <w:rFonts w:ascii="Calibri" w:hAnsi="Calibri"/>
          <w:sz w:val="22"/>
          <w:szCs w:val="22"/>
        </w:rPr>
        <w:t xml:space="preserve"> Phone</w:t>
      </w:r>
      <w:r w:rsidRPr="00BA15AF">
        <w:rPr>
          <w:rFonts w:ascii="Calibri" w:hAnsi="Calibri"/>
          <w:sz w:val="22"/>
          <w:szCs w:val="22"/>
        </w:rPr>
        <w:t>:</w:t>
      </w:r>
      <w:r w:rsidR="00BA15AF" w:rsidRPr="00BA15AF">
        <w:rPr>
          <w:rFonts w:ascii="Calibri" w:hAnsi="Calibri"/>
          <w:sz w:val="22"/>
          <w:szCs w:val="22"/>
        </w:rPr>
        <w:tab/>
      </w:r>
      <w:r w:rsidR="00BA15AF">
        <w:rPr>
          <w:rFonts w:ascii="Calibri" w:hAnsi="Calibri"/>
          <w:sz w:val="22"/>
          <w:szCs w:val="22"/>
        </w:rPr>
        <w:t xml:space="preserve"> </w:t>
      </w:r>
      <w:r w:rsidRPr="00BA15AF">
        <w:rPr>
          <w:rFonts w:ascii="Calibri" w:hAnsi="Calibri"/>
          <w:sz w:val="22"/>
          <w:szCs w:val="22"/>
        </w:rPr>
        <w:t>(855) 236-2008</w:t>
      </w:r>
    </w:p>
    <w:p w:rsidR="009947FE" w:rsidRDefault="009947FE" w:rsidP="003A7582">
      <w:pPr>
        <w:rPr>
          <w:rFonts w:ascii="Calibri" w:hAnsi="Calibri"/>
          <w:sz w:val="22"/>
          <w:szCs w:val="22"/>
        </w:rPr>
      </w:pPr>
    </w:p>
    <w:p w:rsidR="00156E1D" w:rsidRPr="00BA15AF" w:rsidRDefault="00BA15AF" w:rsidP="003A758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hyperlink r:id="rId5" w:tooltip="mailto:TFACTSCustomerCareCenter.EI-DCS@tn.gov" w:history="1">
        <w:r w:rsidR="00156E1D" w:rsidRPr="00BA15AF">
          <w:rPr>
            <w:rStyle w:val="Hyperlink"/>
            <w:rFonts w:ascii="Calibri" w:hAnsi="Calibri"/>
            <w:sz w:val="22"/>
            <w:szCs w:val="22"/>
          </w:rPr>
          <w:t>TFACTSCustomerCareCenter.EI-DCS@tn.gov</w:t>
        </w:r>
      </w:hyperlink>
    </w:p>
    <w:p w:rsidR="009947FE" w:rsidRDefault="009947FE" w:rsidP="003A7582">
      <w:pPr>
        <w:rPr>
          <w:rFonts w:ascii="Calibri" w:hAnsi="Calibri"/>
          <w:sz w:val="22"/>
          <w:szCs w:val="22"/>
        </w:rPr>
      </w:pPr>
    </w:p>
    <w:p w:rsidR="00156E1D" w:rsidRPr="008A0E61" w:rsidRDefault="00BA15AF" w:rsidP="003A7582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Hours of Operation:</w:t>
      </w:r>
      <w:r>
        <w:rPr>
          <w:rFonts w:ascii="Calibri" w:hAnsi="Calibri"/>
          <w:sz w:val="22"/>
          <w:szCs w:val="22"/>
        </w:rPr>
        <w:tab/>
      </w:r>
      <w:r w:rsidR="00156E1D" w:rsidRPr="00BA15AF">
        <w:rPr>
          <w:rFonts w:ascii="Calibri" w:hAnsi="Calibri"/>
          <w:sz w:val="22"/>
          <w:szCs w:val="22"/>
        </w:rPr>
        <w:t xml:space="preserve">7 a.m. to 5 p.m. CST – Monday through Friday (Excluding </w:t>
      </w:r>
      <w:r>
        <w:rPr>
          <w:rFonts w:ascii="Calibri" w:hAnsi="Calibri"/>
          <w:sz w:val="22"/>
          <w:szCs w:val="22"/>
        </w:rPr>
        <w:t>S</w:t>
      </w:r>
      <w:r w:rsidR="00156E1D" w:rsidRPr="00BA15AF">
        <w:rPr>
          <w:rFonts w:ascii="Calibri" w:hAnsi="Calibri"/>
          <w:sz w:val="22"/>
          <w:szCs w:val="22"/>
        </w:rPr>
        <w:t xml:space="preserve">tate </w:t>
      </w:r>
      <w:r>
        <w:rPr>
          <w:rFonts w:ascii="Calibri" w:hAnsi="Calibri"/>
          <w:sz w:val="22"/>
          <w:szCs w:val="22"/>
        </w:rPr>
        <w:t>H</w:t>
      </w:r>
      <w:r w:rsidR="00156E1D" w:rsidRPr="00BA15AF">
        <w:rPr>
          <w:rFonts w:ascii="Calibri" w:hAnsi="Calibri"/>
          <w:sz w:val="22"/>
          <w:szCs w:val="22"/>
        </w:rPr>
        <w:t>olidays)</w:t>
      </w:r>
    </w:p>
    <w:p w:rsidR="00156E1D" w:rsidRPr="004E10A2" w:rsidRDefault="00156E1D" w:rsidP="003A7582">
      <w:pPr>
        <w:rPr>
          <w:sz w:val="28"/>
          <w:szCs w:val="28"/>
        </w:rPr>
      </w:pPr>
    </w:p>
    <w:p w:rsidR="00BA15AF" w:rsidRPr="00BA15AF" w:rsidRDefault="00BA15AF" w:rsidP="00BA15A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156E1D" w:rsidRPr="00BA15AF">
        <w:rPr>
          <w:rFonts w:ascii="Calibri" w:hAnsi="Calibri"/>
          <w:b/>
          <w:sz w:val="28"/>
          <w:szCs w:val="28"/>
          <w:u w:val="single"/>
        </w:rPr>
        <w:lastRenderedPageBreak/>
        <w:t>FCCR Contact List by Region:</w:t>
      </w:r>
    </w:p>
    <w:p w:rsidR="00156E1D" w:rsidRPr="003C4134" w:rsidRDefault="001C1291" w:rsidP="00FB192E">
      <w:pPr>
        <w:ind w:hanging="180"/>
        <w:rPr>
          <w:rFonts w:ascii="Calibri" w:hAnsi="Calibri"/>
          <w:b/>
          <w:bCs/>
          <w:sz w:val="32"/>
          <w:szCs w:val="32"/>
        </w:rPr>
      </w:pPr>
      <w:r w:rsidRPr="001C1291">
        <w:rPr>
          <w:rFonts w:ascii="Calibri" w:hAnsi="Calibri"/>
          <w:bCs/>
        </w:rPr>
      </w:r>
      <w:r w:rsidRPr="001C1291">
        <w:rPr>
          <w:rFonts w:ascii="Calibri" w:hAnsi="Calibri"/>
          <w:bCs/>
        </w:rPr>
        <w:pict>
          <v:group id="_x0000_s1026" editas="canvas" style="width:486pt;height:627.9pt;mso-position-horizontal-relative:char;mso-position-vertical-relative:line" coordorigin="3150,-1661" coordsize="8100,107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50;top:-1661;width:8100;height:1076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00;top:-1507;width:3800;height:9540" stroked="f">
              <v:textbox style="mso-next-textbox:#_x0000_s1028">
                <w:txbxContent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>Davidson County Region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Annick</w:t>
                    </w:r>
                    <w:r w:rsidR="00BA15AF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Iaquinta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6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EI_DCS_FCC_Davidson@tn.gov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615-532-4134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931-494-0503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East Tennessee Region 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Cheryl Griffith 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7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EI_DCS_FCC_East@tn.gov</w:t>
                      </w:r>
                    </w:hyperlink>
                  </w:p>
                  <w:p w:rsidR="00156E1D" w:rsidRPr="00B20159" w:rsidRDefault="00BA15AF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423-566-9714 </w:t>
                    </w:r>
                    <w:proofErr w:type="gramStart"/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156E1D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 x131</w:t>
                    </w:r>
                    <w:proofErr w:type="gramEnd"/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  <w:r w:rsidR="00156E1D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423-912-1324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Knox County Region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Amy Campbell 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8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EI_DCS_FCC_Knox@tn.gov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865 329-8879 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615-934-6864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>Mid-Cumberland Region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Carol Bryson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hyperlink r:id="rId9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sz w:val="22"/>
                          <w:szCs w:val="22"/>
                        </w:rPr>
                        <w:t>EI_DCS_FCC_Mid-Cumberland@tn.gov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615-494-4543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615-916-1301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Northeast Region 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Tammy Black (Supervisor) 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0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EI_DCS_FCC_Northeast@tn.gov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423-857-1238 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423-741-5501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>Northwest Region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Matha</w:t>
                    </w:r>
                    <w:proofErr w:type="spellEnd"/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 Potts  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1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EI_DCS_FCC_Northwest@tn.gov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731-884-1465</w:t>
                    </w:r>
                  </w:p>
                  <w:p w:rsidR="00156E1D" w:rsidRPr="00B20159" w:rsidRDefault="00BA15AF" w:rsidP="00B20159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615-854-1565 </w:t>
                    </w:r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Default="00156E1D" w:rsidP="00B20159">
                    <w:pPr>
                      <w:rPr>
                        <w:rFonts w:ascii="Calibri" w:hAnsi="Calibri"/>
                      </w:rPr>
                    </w:pPr>
                  </w:p>
                  <w:p w:rsidR="00156E1D" w:rsidRDefault="00156E1D" w:rsidP="00B20159">
                    <w:pPr>
                      <w:rPr>
                        <w:bCs/>
                      </w:rPr>
                    </w:pPr>
                  </w:p>
                  <w:p w:rsidR="00156E1D" w:rsidRDefault="00156E1D" w:rsidP="00B20159"/>
                </w:txbxContent>
              </v:textbox>
            </v:shape>
            <v:shape id="_x0000_s1029" type="#_x0000_t202" style="position:absolute;left:7200;top:-1507;width:3600;height:9715" stroked="f">
              <v:textbox style="mso-next-textbox:#_x0000_s1029">
                <w:txbxContent>
                  <w:p w:rsidR="00156E1D" w:rsidRPr="00B20159" w:rsidRDefault="00156E1D" w:rsidP="00356C50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Shelby County Region </w:t>
                    </w:r>
                  </w:p>
                  <w:p w:rsidR="00156E1D" w:rsidRPr="00B20159" w:rsidRDefault="00156E1D" w:rsidP="00356C50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Daphne Jason </w:t>
                    </w:r>
                  </w:p>
                  <w:p w:rsidR="00156E1D" w:rsidRPr="00B20159" w:rsidRDefault="001C1291" w:rsidP="00356C50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2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EI_DCS_FCC_Shelby@tn.gov</w:t>
                      </w:r>
                    </w:hyperlink>
                  </w:p>
                  <w:p w:rsidR="00156E1D" w:rsidRPr="00B20159" w:rsidRDefault="00156E1D" w:rsidP="00356C50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901-348-3910</w:t>
                    </w:r>
                  </w:p>
                  <w:p w:rsidR="00156E1D" w:rsidRPr="00B20159" w:rsidRDefault="00156E1D" w:rsidP="00356C50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615-854-1586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>Smoky Mountain Region</w:t>
                    </w:r>
                  </w:p>
                  <w:p w:rsidR="00F36690" w:rsidRPr="00B20159" w:rsidRDefault="00F36690" w:rsidP="00F36690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Tammy Black (</w:t>
                    </w:r>
                    <w: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temporary coverage</w:t>
                    </w: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) </w:t>
                    </w:r>
                  </w:p>
                  <w:p w:rsidR="00F36690" w:rsidRPr="00B20159" w:rsidRDefault="001C1291" w:rsidP="00F36690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3" w:history="1">
                      <w:r w:rsidR="00F36690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EI_DCS_FCC_Northeast@tn.gov</w:t>
                      </w:r>
                    </w:hyperlink>
                  </w:p>
                  <w:p w:rsidR="00F36690" w:rsidRPr="00B20159" w:rsidRDefault="00F36690" w:rsidP="00F36690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423-857-1238  </w:t>
                    </w:r>
                  </w:p>
                  <w:p w:rsidR="00156E1D" w:rsidRPr="00B20159" w:rsidRDefault="00F36690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423-741-5501 </w:t>
                    </w:r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BA15AF" w:rsidRDefault="00BA15AF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South Central Region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Linda </w:t>
                    </w:r>
                    <w:proofErr w:type="spellStart"/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Bocci</w:t>
                    </w:r>
                    <w:proofErr w:type="spellEnd"/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4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EI_DCS_FCC_South_Central@tn.gov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931-490-6104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615-854-1441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Southwest Region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Sue Parker  </w:t>
                    </w:r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5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EI_DCS_FCC_Southwest@tn.gov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731-421-2142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615-854-1442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Tennessee Valley Region  </w:t>
                    </w:r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 xml:space="preserve">Sherry </w:t>
                    </w:r>
                    <w:proofErr w:type="spellStart"/>
                    <w:r w:rsidRPr="00B20159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Mastin</w:t>
                    </w:r>
                    <w:proofErr w:type="spellEnd"/>
                  </w:p>
                  <w:p w:rsidR="00156E1D" w:rsidRPr="00B20159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6" w:history="1">
                      <w:r w:rsidR="00156E1D" w:rsidRPr="00B20159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EI_DCS_FCC_Tennessee_Valley@tn.gov</w:t>
                      </w:r>
                    </w:hyperlink>
                  </w:p>
                  <w:p w:rsidR="00156E1D" w:rsidRPr="00B20159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423-296-2269 </w:t>
                    </w:r>
                  </w:p>
                  <w:p w:rsidR="009947FE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615-854-1618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C8207F" w:rsidRDefault="00C8207F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</w:p>
                  <w:p w:rsidR="00156E1D" w:rsidRPr="00BA15AF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BA15AF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Upper Cumberland Region </w:t>
                    </w:r>
                  </w:p>
                  <w:p w:rsidR="00156E1D" w:rsidRPr="00BA15AF" w:rsidRDefault="00156E1D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BA15AF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Brenda Goff (Supervisor)</w:t>
                    </w:r>
                  </w:p>
                  <w:p w:rsidR="00156E1D" w:rsidRPr="00BA15AF" w:rsidRDefault="001C1291" w:rsidP="00B20159">
                    <w:pPr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hyperlink r:id="rId17" w:history="1">
                      <w:r w:rsidR="00156E1D" w:rsidRPr="00BA15AF">
                        <w:rPr>
                          <w:rStyle w:val="Hyperlink"/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EI_DCS_FCC_Upper_Cumberland@tn.gov</w:t>
                      </w:r>
                    </w:hyperlink>
                  </w:p>
                  <w:p w:rsidR="00E03DFF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931-646-3053 </w:t>
                    </w:r>
                  </w:p>
                  <w:p w:rsidR="00156E1D" w:rsidRPr="00BA15AF" w:rsidRDefault="00156E1D" w:rsidP="00B20159">
                    <w:pPr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 xml:space="preserve">931-319-7477 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(</w:t>
                    </w:r>
                    <w:r w:rsidR="00BA15AF" w:rsidRPr="00B20159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BB</w:t>
                    </w:r>
                    <w:r w:rsidR="00BA15AF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)</w:t>
                    </w:r>
                  </w:p>
                  <w:p w:rsidR="00156E1D" w:rsidRPr="00FC036D" w:rsidRDefault="00156E1D" w:rsidP="00B20159"/>
                </w:txbxContent>
              </v:textbox>
            </v:shape>
            <w10:wrap type="none"/>
            <w10:anchorlock/>
          </v:group>
        </w:pict>
      </w:r>
    </w:p>
    <w:p w:rsidR="00156E1D" w:rsidRPr="00FC036D" w:rsidRDefault="001C1291" w:rsidP="004525B7">
      <w:pPr>
        <w:ind w:hanging="7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  <w:r>
        <w:rPr>
          <w:rFonts w:ascii="Calibri" w:hAnsi="Calibri"/>
          <w:b/>
          <w:bCs/>
          <w:sz w:val="28"/>
          <w:szCs w:val="28"/>
        </w:rPr>
        <w:pict>
          <v:group id="_x0000_s1030" editas="canvas" style="width:495pt;height:612pt;mso-position-horizontal-relative:char;mso-position-vertical-relative:line" coordorigin="2527,7005" coordsize="8250,10491">
            <o:lock v:ext="edit" aspectratio="t"/>
            <v:shape id="_x0000_s1031" type="#_x0000_t75" style="position:absolute;left:2527;top:7005;width:8250;height:10491" o:preferrelative="f">
              <v:fill o:detectmouseclick="t"/>
              <v:path o:extrusionok="t" o:connecttype="none"/>
              <o:lock v:ext="edit" text="t"/>
            </v:shape>
            <v:shape id="_x0000_s1032" type="#_x0000_t202" style="position:absolute;left:2827;top:8702;width:3300;height:5554" stroked="f">
              <v:textbox>
                <w:txbxContent>
                  <w:p w:rsidR="00156E1D" w:rsidRPr="006C03FB" w:rsidRDefault="00156E1D" w:rsidP="004525B7">
                    <w:pPr>
                      <w:rPr>
                        <w:rFonts w:ascii="Calibri" w:hAnsi="Calibri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6C03FB">
                      <w:rPr>
                        <w:rFonts w:ascii="Calibri" w:hAnsi="Calibri"/>
                        <w:b/>
                        <w:bCs/>
                        <w:sz w:val="28"/>
                        <w:szCs w:val="28"/>
                        <w:u w:val="single"/>
                      </w:rPr>
                      <w:t>CPPP Coordinators:</w:t>
                    </w:r>
                  </w:p>
                  <w:p w:rsidR="00156E1D" w:rsidRDefault="00156E1D" w:rsidP="004525B7">
                    <w:pPr>
                      <w:rPr>
                        <w:rFonts w:ascii="Calibri" w:hAnsi="Calibri"/>
                        <w:bCs/>
                      </w:rPr>
                    </w:pP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Verica</w:t>
                    </w:r>
                    <w:r w:rsidR="00BA15AF">
                      <w:rPr>
                        <w:rFonts w:asciiTheme="minorHAnsi" w:hAnsiTheme="minorHAnsi"/>
                        <w:b/>
                        <w:bCs/>
                      </w:rPr>
                      <w:t xml:space="preserve"> </w:t>
                    </w: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Alimpic</w:t>
                    </w: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Cs/>
                      </w:rPr>
                      <w:t>615-253-2360</w:t>
                    </w:r>
                  </w:p>
                  <w:p w:rsidR="00156E1D" w:rsidRPr="00BA15AF" w:rsidRDefault="001C1291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hyperlink r:id="rId18" w:history="1">
                      <w:r w:rsidR="00156E1D" w:rsidRPr="00BA15AF">
                        <w:rPr>
                          <w:rStyle w:val="Hyperlink"/>
                          <w:rFonts w:asciiTheme="minorHAnsi" w:hAnsiTheme="minorHAnsi"/>
                          <w:bCs/>
                        </w:rPr>
                        <w:t>Verica.Alimpic@tn.gov</w:t>
                      </w:r>
                    </w:hyperlink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Catherine Felton</w:t>
                    </w: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Cs/>
                      </w:rPr>
                      <w:t>615-253-1791</w:t>
                    </w:r>
                  </w:p>
                  <w:p w:rsidR="00156E1D" w:rsidRPr="00BA15AF" w:rsidRDefault="001C1291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hyperlink r:id="rId19" w:history="1">
                      <w:r w:rsidR="00156E1D" w:rsidRPr="00BA15AF">
                        <w:rPr>
                          <w:rStyle w:val="Hyperlink"/>
                          <w:rFonts w:asciiTheme="minorHAnsi" w:hAnsiTheme="minorHAnsi"/>
                          <w:bCs/>
                        </w:rPr>
                        <w:t>Catherine.Felton@tn.gov</w:t>
                      </w:r>
                    </w:hyperlink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Angela Kranhold</w:t>
                    </w: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Cs/>
                      </w:rPr>
                      <w:t>615-532-8646</w:t>
                    </w:r>
                  </w:p>
                  <w:p w:rsidR="00156E1D" w:rsidRPr="00BA15AF" w:rsidRDefault="001C1291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hyperlink r:id="rId20" w:history="1">
                      <w:r w:rsidR="00156E1D" w:rsidRPr="00BA15AF">
                        <w:rPr>
                          <w:rStyle w:val="Hyperlink"/>
                          <w:rFonts w:asciiTheme="minorHAnsi" w:hAnsiTheme="minorHAnsi"/>
                          <w:bCs/>
                        </w:rPr>
                        <w:t>Angela.Kranhold@tn.gov</w:t>
                      </w:r>
                    </w:hyperlink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Daphne Richardson</w:t>
                    </w: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Cs/>
                      </w:rPr>
                      <w:t>615-532-2269</w:t>
                    </w:r>
                  </w:p>
                  <w:p w:rsidR="00156E1D" w:rsidRPr="00BA15AF" w:rsidRDefault="001C1291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hyperlink r:id="rId21" w:history="1">
                      <w:r w:rsidR="00156E1D" w:rsidRPr="00BA15AF">
                        <w:rPr>
                          <w:rStyle w:val="Hyperlink"/>
                          <w:rFonts w:asciiTheme="minorHAnsi" w:hAnsiTheme="minorHAnsi"/>
                          <w:bCs/>
                        </w:rPr>
                        <w:t>Daphne.Richardson@tn.gov</w:t>
                      </w:r>
                    </w:hyperlink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  <w:bCs/>
                      </w:rPr>
                      <w:t>Deborah Whittington</w:t>
                    </w:r>
                  </w:p>
                  <w:p w:rsidR="00156E1D" w:rsidRPr="00BA15AF" w:rsidRDefault="00156E1D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r w:rsidRPr="00BA15AF">
                      <w:rPr>
                        <w:rFonts w:asciiTheme="minorHAnsi" w:hAnsiTheme="minorHAnsi"/>
                        <w:bCs/>
                      </w:rPr>
                      <w:t>615-741-8250</w:t>
                    </w:r>
                  </w:p>
                  <w:p w:rsidR="00156E1D" w:rsidRPr="00BA15AF" w:rsidRDefault="001C1291" w:rsidP="004525B7">
                    <w:pPr>
                      <w:rPr>
                        <w:rFonts w:asciiTheme="minorHAnsi" w:hAnsiTheme="minorHAnsi"/>
                        <w:bCs/>
                      </w:rPr>
                    </w:pPr>
                    <w:hyperlink r:id="rId22" w:history="1">
                      <w:r w:rsidR="00156E1D" w:rsidRPr="00BA15AF">
                        <w:rPr>
                          <w:rStyle w:val="Hyperlink"/>
                          <w:rFonts w:asciiTheme="minorHAnsi" w:hAnsiTheme="minorHAnsi"/>
                          <w:bCs/>
                        </w:rPr>
                        <w:t>Deborah.D.Whittington@tn.gov</w:t>
                      </w:r>
                    </w:hyperlink>
                  </w:p>
                  <w:p w:rsidR="00156E1D" w:rsidRDefault="00156E1D"/>
                </w:txbxContent>
              </v:textbox>
            </v:shape>
            <v:shape id="_x0000_s1033" type="#_x0000_t202" style="position:absolute;left:6727;top:8702;width:3450;height:5091" stroked="f">
              <v:textbox>
                <w:txbxContent>
                  <w:p w:rsidR="00156E1D" w:rsidRPr="006C03FB" w:rsidRDefault="00156E1D">
                    <w:pPr>
                      <w:rPr>
                        <w:rFonts w:ascii="Calibri" w:hAnsi="Calibri"/>
                        <w:b/>
                        <w:sz w:val="28"/>
                        <w:szCs w:val="28"/>
                        <w:u w:val="single"/>
                      </w:rPr>
                    </w:pPr>
                    <w:r w:rsidRPr="006C03FB">
                      <w:rPr>
                        <w:rFonts w:ascii="Calibri" w:hAnsi="Calibri"/>
                        <w:b/>
                        <w:sz w:val="28"/>
                        <w:szCs w:val="28"/>
                        <w:u w:val="single"/>
                      </w:rPr>
                      <w:t>RHET Contacts:</w:t>
                    </w:r>
                  </w:p>
                  <w:p w:rsidR="00156E1D" w:rsidRPr="00B72028" w:rsidRDefault="00156E1D">
                    <w:pPr>
                      <w:rPr>
                        <w:rFonts w:ascii="Calibri" w:hAnsi="Calibri"/>
                      </w:rPr>
                    </w:pPr>
                  </w:p>
                  <w:p w:rsidR="00BA15AF" w:rsidRPr="00BA15AF" w:rsidRDefault="00BA15AF" w:rsidP="00BA15AF">
                    <w:pPr>
                      <w:rPr>
                        <w:rFonts w:asciiTheme="minorHAnsi" w:hAnsiTheme="minorHAnsi"/>
                        <w:b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</w:rPr>
                      <w:t>Anna Wiginton (Program Manager)</w:t>
                    </w:r>
                  </w:p>
                  <w:p w:rsidR="00BA15AF" w:rsidRPr="00BA15AF" w:rsidRDefault="00BA15AF" w:rsidP="00BA15AF">
                    <w:pPr>
                      <w:rPr>
                        <w:rFonts w:asciiTheme="minorHAnsi" w:hAnsiTheme="minorHAnsi"/>
                      </w:rPr>
                    </w:pPr>
                    <w:r w:rsidRPr="00BA15AF">
                      <w:rPr>
                        <w:rFonts w:asciiTheme="minorHAnsi" w:hAnsiTheme="minorHAnsi"/>
                      </w:rPr>
                      <w:t>615-532-1101</w:t>
                    </w:r>
                  </w:p>
                  <w:p w:rsidR="00BA15AF" w:rsidRPr="00BA15AF" w:rsidRDefault="00BA15AF" w:rsidP="00BA15AF">
                    <w:pPr>
                      <w:rPr>
                        <w:rStyle w:val="Hyperlink"/>
                        <w:rFonts w:asciiTheme="minorHAnsi" w:hAnsiTheme="minorHAnsi"/>
                      </w:rPr>
                    </w:pPr>
                    <w:r w:rsidRPr="00BA15AF">
                      <w:rPr>
                        <w:rStyle w:val="Hyperlink"/>
                        <w:rFonts w:asciiTheme="minorHAnsi" w:hAnsiTheme="minorHAnsi"/>
                      </w:rPr>
                      <w:t>Anna.Wiginton@tn.gov</w:t>
                    </w:r>
                  </w:p>
                  <w:p w:rsidR="00BA15AF" w:rsidRPr="00BA15AF" w:rsidRDefault="00BA15AF">
                    <w:pPr>
                      <w:rPr>
                        <w:rFonts w:asciiTheme="minorHAnsi" w:hAnsiTheme="minorHAnsi"/>
                        <w:b/>
                      </w:rPr>
                    </w:pP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  <w:b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</w:rPr>
                      <w:t>Scott Lee</w:t>
                    </w: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</w:rPr>
                    </w:pPr>
                    <w:r w:rsidRPr="00BA15AF">
                      <w:rPr>
                        <w:rFonts w:asciiTheme="minorHAnsi" w:hAnsiTheme="minorHAnsi"/>
                      </w:rPr>
                      <w:t>615-253-6905</w:t>
                    </w:r>
                  </w:p>
                  <w:p w:rsidR="00156E1D" w:rsidRPr="00BA15AF" w:rsidRDefault="00156E1D">
                    <w:pPr>
                      <w:rPr>
                        <w:rStyle w:val="Hyperlink"/>
                        <w:rFonts w:asciiTheme="minorHAnsi" w:hAnsiTheme="minorHAnsi"/>
                      </w:rPr>
                    </w:pPr>
                    <w:r w:rsidRPr="00BA15AF">
                      <w:rPr>
                        <w:rStyle w:val="Hyperlink"/>
                        <w:rFonts w:asciiTheme="minorHAnsi" w:hAnsiTheme="minorHAnsi"/>
                      </w:rPr>
                      <w:t>Scott.Lee@tn.gov</w:t>
                    </w: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</w:rPr>
                    </w:pP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  <w:b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</w:rPr>
                      <w:t>Shirley Reed</w:t>
                    </w: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</w:rPr>
                    </w:pPr>
                    <w:r w:rsidRPr="00BA15AF">
                      <w:rPr>
                        <w:rFonts w:asciiTheme="minorHAnsi" w:hAnsiTheme="minorHAnsi"/>
                      </w:rPr>
                      <w:t>615-532-5599</w:t>
                    </w:r>
                  </w:p>
                  <w:p w:rsidR="00156E1D" w:rsidRPr="00BA15AF" w:rsidRDefault="00156E1D">
                    <w:pPr>
                      <w:rPr>
                        <w:rStyle w:val="Hyperlink"/>
                        <w:rFonts w:asciiTheme="minorHAnsi" w:hAnsiTheme="minorHAnsi"/>
                      </w:rPr>
                    </w:pPr>
                    <w:r w:rsidRPr="00BA15AF">
                      <w:rPr>
                        <w:rStyle w:val="Hyperlink"/>
                        <w:rFonts w:asciiTheme="minorHAnsi" w:hAnsiTheme="minorHAnsi"/>
                      </w:rPr>
                      <w:t>Shirley.Reed@tn.gov</w:t>
                    </w: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</w:rPr>
                    </w:pP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  <w:b/>
                      </w:rPr>
                    </w:pPr>
                    <w:r w:rsidRPr="00BA15AF">
                      <w:rPr>
                        <w:rFonts w:asciiTheme="minorHAnsi" w:hAnsiTheme="minorHAnsi"/>
                        <w:b/>
                      </w:rPr>
                      <w:t>Pam Young</w:t>
                    </w:r>
                  </w:p>
                  <w:p w:rsidR="00156E1D" w:rsidRPr="00BA15AF" w:rsidRDefault="00156E1D">
                    <w:pPr>
                      <w:rPr>
                        <w:rFonts w:asciiTheme="minorHAnsi" w:hAnsiTheme="minorHAnsi"/>
                      </w:rPr>
                    </w:pPr>
                    <w:r w:rsidRPr="00BA15AF">
                      <w:rPr>
                        <w:rFonts w:asciiTheme="minorHAnsi" w:hAnsiTheme="minorHAnsi"/>
                      </w:rPr>
                      <w:t>615-253-2198</w:t>
                    </w:r>
                  </w:p>
                  <w:p w:rsidR="00156E1D" w:rsidRPr="00BA15AF" w:rsidRDefault="00156E1D">
                    <w:pPr>
                      <w:rPr>
                        <w:rStyle w:val="Hyperlink"/>
                        <w:rFonts w:asciiTheme="minorHAnsi" w:hAnsiTheme="minorHAnsi"/>
                      </w:rPr>
                    </w:pPr>
                    <w:r w:rsidRPr="00BA15AF">
                      <w:rPr>
                        <w:rStyle w:val="Hyperlink"/>
                        <w:rFonts w:asciiTheme="minorHAnsi" w:hAnsiTheme="minorHAnsi"/>
                      </w:rPr>
                      <w:t>Pamelia.Young@tn.gov</w:t>
                    </w:r>
                  </w:p>
                  <w:p w:rsidR="00156E1D" w:rsidRPr="00B72028" w:rsidRDefault="00156E1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34" type="#_x0000_t202" style="position:absolute;left:2827;top:7005;width:7858;height:1543" stroked="f">
              <v:textbox>
                <w:txbxContent>
                  <w:p w:rsidR="00BA15AF" w:rsidRDefault="00156E1D" w:rsidP="00BA15AF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3C4134">
                      <w:rPr>
                        <w:rFonts w:ascii="Calibri" w:hAnsi="Calibri"/>
                        <w:b/>
                        <w:color w:val="FF0000"/>
                        <w:sz w:val="28"/>
                        <w:szCs w:val="28"/>
                        <w:u w:val="single"/>
                      </w:rPr>
                      <w:t>TFACTS Access Requests:</w:t>
                    </w:r>
                  </w:p>
                  <w:p w:rsidR="00BA15AF" w:rsidRDefault="00156E1D" w:rsidP="00BA15A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A15AF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Please send all TFACTS Access Request Forms to Dawn Bertotti</w:t>
                    </w:r>
                    <w:r w:rsidR="00BA15AF" w:rsidRPr="00BA15AF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at</w:t>
                    </w:r>
                    <w:r w:rsidRPr="00BA15AF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:</w:t>
                    </w:r>
                  </w:p>
                  <w:p w:rsidR="00BA15AF" w:rsidRPr="00BA15AF" w:rsidRDefault="00BA15AF" w:rsidP="00BA15A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:rsidR="00156E1D" w:rsidRPr="00BA15AF" w:rsidRDefault="00BA15AF" w:rsidP="00BA15AF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BA15AF">
                      <w:rPr>
                        <w:rFonts w:asciiTheme="minorHAnsi" w:hAnsiTheme="minorHAnsi"/>
                        <w:sz w:val="22"/>
                        <w:szCs w:val="22"/>
                      </w:rPr>
                      <w:t>E-Mail:</w:t>
                    </w:r>
                    <w:r w:rsidRPr="00BA15AF">
                      <w:rPr>
                        <w:sz w:val="22"/>
                        <w:szCs w:val="22"/>
                      </w:rPr>
                      <w:tab/>
                    </w:r>
                    <w:hyperlink r:id="rId23" w:history="1">
                      <w:r w:rsidR="00156E1D" w:rsidRPr="00BA15AF">
                        <w:rPr>
                          <w:rStyle w:val="Hyperlink"/>
                          <w:rFonts w:ascii="Calibri" w:hAnsi="Calibri"/>
                          <w:sz w:val="22"/>
                          <w:szCs w:val="22"/>
                        </w:rPr>
                        <w:t>Dawn.Bertotti@tn.gov</w:t>
                      </w:r>
                    </w:hyperlink>
                    <w:r w:rsidRPr="00BA15AF">
                      <w:rPr>
                        <w:sz w:val="22"/>
                        <w:szCs w:val="22"/>
                      </w:rPr>
                      <w:t xml:space="preserve"> </w:t>
                    </w:r>
                    <w:r w:rsidRPr="00BA15AF">
                      <w:rPr>
                        <w:rFonts w:asciiTheme="minorHAnsi" w:hAnsiTheme="minorHAnsi"/>
                        <w:sz w:val="22"/>
                        <w:szCs w:val="22"/>
                      </w:rPr>
                      <w:t>or</w:t>
                    </w:r>
                  </w:p>
                  <w:p w:rsidR="00BA15AF" w:rsidRDefault="00BA15AF" w:rsidP="00BA15AF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:rsidR="00156E1D" w:rsidRPr="003C4134" w:rsidRDefault="00BA15AF" w:rsidP="00BA15AF">
                    <w:pPr>
                      <w:jc w:val="center"/>
                      <w:rPr>
                        <w:rFonts w:ascii="Calibri" w:hAnsi="Calibri"/>
                      </w:rPr>
                    </w:pPr>
                    <w:r w:rsidRPr="00BA15AF">
                      <w:rPr>
                        <w:rFonts w:ascii="Calibri" w:hAnsi="Calibri"/>
                        <w:sz w:val="22"/>
                        <w:szCs w:val="22"/>
                      </w:rPr>
                      <w:t>Fax to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Dawn at</w:t>
                    </w:r>
                    <w:r w:rsidRPr="00BA15AF">
                      <w:rPr>
                        <w:rFonts w:ascii="Calibri" w:hAnsi="Calibri"/>
                        <w:sz w:val="22"/>
                        <w:szCs w:val="22"/>
                      </w:rPr>
                      <w:t>:</w:t>
                    </w:r>
                    <w:r w:rsidRPr="00BA15AF">
                      <w:rPr>
                        <w:rFonts w:ascii="Calibri" w:hAnsi="Calibri"/>
                        <w:sz w:val="22"/>
                        <w:szCs w:val="22"/>
                      </w:rPr>
                      <w:tab/>
                    </w:r>
                    <w:r w:rsidR="00156E1D" w:rsidRPr="00BA15AF">
                      <w:rPr>
                        <w:rFonts w:ascii="Calibri" w:hAnsi="Calibri"/>
                        <w:sz w:val="22"/>
                        <w:szCs w:val="22"/>
                      </w:rPr>
                      <w:t>615-532-5723</w:t>
                    </w:r>
                  </w:p>
                  <w:p w:rsidR="00156E1D" w:rsidRDefault="00156E1D"/>
                </w:txbxContent>
              </v:textbox>
            </v:shape>
            <v:shape id="_x0000_s1035" type="#_x0000_t202" style="position:absolute;left:2827;top:14410;width:2550;height:2777" stroked="f">
              <v:textbox>
                <w:txbxContent>
                  <w:p w:rsidR="00156E1D" w:rsidRPr="006C03FB" w:rsidRDefault="00156E1D">
                    <w:pPr>
                      <w:rPr>
                        <w:rFonts w:ascii="Calibri" w:hAnsi="Calibri"/>
                        <w:b/>
                        <w:sz w:val="28"/>
                        <w:szCs w:val="28"/>
                        <w:u w:val="single"/>
                      </w:rPr>
                    </w:pPr>
                    <w:r w:rsidRPr="006C03FB">
                      <w:rPr>
                        <w:rFonts w:ascii="Calibri" w:hAnsi="Calibri"/>
                        <w:b/>
                        <w:sz w:val="28"/>
                        <w:szCs w:val="28"/>
                        <w:u w:val="single"/>
                      </w:rPr>
                      <w:t>CPPP Management:</w:t>
                    </w:r>
                  </w:p>
                  <w:p w:rsidR="00156E1D" w:rsidRPr="006C03FB" w:rsidRDefault="00156E1D">
                    <w:pPr>
                      <w:rPr>
                        <w:rFonts w:ascii="Calibri" w:hAnsi="Calibri"/>
                      </w:rPr>
                    </w:pPr>
                  </w:p>
                  <w:p w:rsidR="00156E1D" w:rsidRPr="006C03FB" w:rsidRDefault="00156E1D">
                    <w:pPr>
                      <w:rPr>
                        <w:rFonts w:ascii="Calibri" w:hAnsi="Calibri"/>
                        <w:b/>
                      </w:rPr>
                    </w:pPr>
                    <w:r w:rsidRPr="006C03FB">
                      <w:rPr>
                        <w:rFonts w:ascii="Calibri" w:hAnsi="Calibri"/>
                        <w:b/>
                      </w:rPr>
                      <w:t>Jeffrey Williamson</w:t>
                    </w:r>
                  </w:p>
                  <w:p w:rsidR="00156E1D" w:rsidRPr="006C03FB" w:rsidRDefault="00156E1D">
                    <w:pPr>
                      <w:rPr>
                        <w:rFonts w:ascii="Calibri" w:hAnsi="Calibri"/>
                      </w:rPr>
                    </w:pPr>
                    <w:r w:rsidRPr="006C03FB">
                      <w:rPr>
                        <w:rFonts w:ascii="Calibri" w:hAnsi="Calibri"/>
                      </w:rPr>
                      <w:t>615-253-1718</w:t>
                    </w:r>
                  </w:p>
                  <w:p w:rsidR="00156E1D" w:rsidRPr="006C03FB" w:rsidRDefault="001C1291">
                    <w:pPr>
                      <w:rPr>
                        <w:rFonts w:ascii="Calibri" w:hAnsi="Calibri"/>
                      </w:rPr>
                    </w:pPr>
                    <w:hyperlink r:id="rId24" w:history="1">
                      <w:r w:rsidR="00156E1D" w:rsidRPr="006C03FB">
                        <w:rPr>
                          <w:rStyle w:val="Hyperlink"/>
                          <w:rFonts w:ascii="Calibri" w:hAnsi="Calibri"/>
                        </w:rPr>
                        <w:t>Jeffrey.Williamson@tn.gov</w:t>
                      </w:r>
                    </w:hyperlink>
                  </w:p>
                  <w:p w:rsidR="00156E1D" w:rsidRPr="006C03FB" w:rsidRDefault="00156E1D">
                    <w:pPr>
                      <w:rPr>
                        <w:rFonts w:ascii="Calibri" w:hAnsi="Calibri"/>
                      </w:rPr>
                    </w:pPr>
                  </w:p>
                  <w:p w:rsidR="00156E1D" w:rsidRPr="006C03FB" w:rsidRDefault="00156E1D">
                    <w:pPr>
                      <w:rPr>
                        <w:rFonts w:ascii="Calibri" w:hAnsi="Calibri"/>
                        <w:b/>
                      </w:rPr>
                    </w:pPr>
                    <w:r w:rsidRPr="006C03FB">
                      <w:rPr>
                        <w:rFonts w:ascii="Calibri" w:hAnsi="Calibri"/>
                        <w:b/>
                      </w:rPr>
                      <w:t>Susan Mitchell</w:t>
                    </w:r>
                  </w:p>
                  <w:p w:rsidR="00156E1D" w:rsidRPr="006C03FB" w:rsidRDefault="00156E1D">
                    <w:pPr>
                      <w:rPr>
                        <w:rFonts w:ascii="Calibri" w:hAnsi="Calibri"/>
                      </w:rPr>
                    </w:pPr>
                    <w:r w:rsidRPr="006C03FB">
                      <w:rPr>
                        <w:rFonts w:ascii="Calibri" w:hAnsi="Calibri"/>
                      </w:rPr>
                      <w:t>615-741-0461</w:t>
                    </w:r>
                  </w:p>
                  <w:p w:rsidR="00156E1D" w:rsidRPr="006C03FB" w:rsidRDefault="00156E1D">
                    <w:pPr>
                      <w:rPr>
                        <w:rStyle w:val="Hyperlink"/>
                        <w:rFonts w:ascii="Calibri" w:hAnsi="Calibri"/>
                      </w:rPr>
                    </w:pPr>
                    <w:r w:rsidRPr="006C03FB">
                      <w:rPr>
                        <w:rStyle w:val="Hyperlink"/>
                        <w:rFonts w:ascii="Calibri" w:hAnsi="Calibri"/>
                      </w:rPr>
                      <w:t>Susan.Mitchell@tn.gov</w:t>
                    </w:r>
                  </w:p>
                  <w:p w:rsidR="00156E1D" w:rsidRDefault="00156E1D"/>
                </w:txbxContent>
              </v:textbox>
            </v:shape>
            <w10:wrap type="none"/>
            <w10:anchorlock/>
          </v:group>
        </w:pict>
      </w:r>
    </w:p>
    <w:p w:rsidR="00156E1D" w:rsidRPr="00BA15AF" w:rsidRDefault="00156E1D" w:rsidP="00BA15AF">
      <w:pPr>
        <w:ind w:hanging="18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32"/>
          <w:szCs w:val="32"/>
        </w:rPr>
        <w:br w:type="page"/>
      </w:r>
      <w:r w:rsidRPr="00BA15AF">
        <w:rPr>
          <w:rFonts w:ascii="Calibri" w:hAnsi="Calibri"/>
          <w:b/>
          <w:bCs/>
          <w:sz w:val="28"/>
          <w:szCs w:val="28"/>
          <w:u w:val="single"/>
        </w:rPr>
        <w:lastRenderedPageBreak/>
        <w:t>Fiscal Director Contact List by Region:</w:t>
      </w:r>
    </w:p>
    <w:p w:rsidR="00156E1D" w:rsidRDefault="001C1291" w:rsidP="00C14360">
      <w:pPr>
        <w:ind w:hanging="900"/>
        <w:rPr>
          <w:rFonts w:ascii="Calibri" w:hAnsi="Calibri"/>
          <w:bCs/>
        </w:rPr>
      </w:pPr>
      <w:r>
        <w:rPr>
          <w:rFonts w:ascii="Calibri" w:hAnsi="Calibri"/>
          <w:bCs/>
        </w:rPr>
      </w:r>
      <w:r>
        <w:rPr>
          <w:rFonts w:ascii="Calibri" w:hAnsi="Calibri"/>
          <w:bCs/>
        </w:rPr>
        <w:pict>
          <v:group id="_x0000_s1036" editas="canvas" style="width:7in;height:594pt;mso-position-horizontal-relative:char;mso-position-vertical-relative:line" coordorigin="3150,-1507" coordsize="10071,12210">
            <o:lock v:ext="edit" aspectratio="t"/>
            <v:shape id="_x0000_s1037" type="#_x0000_t75" style="position:absolute;left:3150;top:-1507;width:10071;height:12210" o:preferrelative="f">
              <v:fill o:detectmouseclick="t"/>
              <v:path o:extrusionok="t" o:connecttype="none"/>
              <o:lock v:ext="edit" text="t"/>
            </v:shape>
            <v:shape id="_x0000_s1038" type="#_x0000_t202" style="position:absolute;left:3869;top:-1322;width:3690;height:11285" stroked="f">
              <v:textbox style="mso-next-textbox:#_x0000_s1038" inset="2.10817mm,1.0541mm,2.10817mm,1.0541mm">
                <w:txbxContent>
                  <w:p w:rsidR="00156E1D" w:rsidRPr="00C14360" w:rsidRDefault="00156E1D" w:rsidP="008E6F10">
                    <w:pPr>
                      <w:rPr>
                        <w:sz w:val="20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>Davidson County Region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John Payne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615-532-4032 (Office)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615-838-9444 (Cell)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 w:cs="Arial"/>
                        <w:color w:val="0000FF"/>
                        <w:u w:val="single"/>
                      </w:rPr>
                    </w:pPr>
                    <w:hyperlink r:id="rId25" w:history="1">
                      <w:r w:rsidR="00156E1D" w:rsidRPr="00C14360">
                        <w:rPr>
                          <w:rStyle w:val="Hyperlink"/>
                          <w:rFonts w:ascii="Calibri" w:hAnsi="Calibri" w:cs="Arial"/>
                        </w:rPr>
                        <w:t>John.P.Payne@tn.gov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East Tennessee Region 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Steve Bass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865-425-4457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 xml:space="preserve">865-455-0988 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 w:cs="Arial"/>
                        <w:color w:val="0000FF"/>
                        <w:u w:val="single"/>
                      </w:rPr>
                    </w:pPr>
                    <w:hyperlink r:id="rId26" w:history="1">
                      <w:r w:rsidR="00156E1D" w:rsidRPr="00C14360">
                        <w:rPr>
                          <w:rStyle w:val="Hyperlink"/>
                          <w:rFonts w:ascii="Calibri" w:hAnsi="Calibri" w:cs="Arial"/>
                        </w:rPr>
                        <w:t>Steven.Bass@tn.gov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Knox County Region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Martin Krall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865-329-8879 ext. 141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 w:cs="Arial"/>
                        <w:color w:val="0000FF"/>
                        <w:u w:val="single"/>
                      </w:rPr>
                    </w:pPr>
                    <w:hyperlink r:id="rId27" w:history="1">
                      <w:r w:rsidR="00156E1D" w:rsidRPr="00C14360">
                        <w:rPr>
                          <w:rStyle w:val="Hyperlink"/>
                          <w:rFonts w:ascii="Calibri" w:hAnsi="Calibri" w:cs="Arial"/>
                        </w:rPr>
                        <w:t>Martin.Krall@tn.gov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 w:cs="Arial"/>
                        <w:color w:val="0000FF"/>
                        <w:u w:val="single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>Mid-Cumberland Region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David Krebs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615-360-4398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615-332-4770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/>
                        <w:bCs/>
                      </w:rPr>
                    </w:pPr>
                    <w:hyperlink r:id="rId28" w:history="1">
                      <w:r w:rsidR="00156E1D" w:rsidRPr="00C14360">
                        <w:rPr>
                          <w:rStyle w:val="Hyperlink"/>
                          <w:rFonts w:ascii="Calibri" w:hAnsi="Calibri"/>
                          <w:bCs/>
                        </w:rPr>
                        <w:t>David.Krebs@tn.gov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Northeast Region 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</w:rPr>
                    </w:pPr>
                    <w:r w:rsidRPr="00C14360">
                      <w:rPr>
                        <w:rFonts w:ascii="Calibri" w:hAnsi="Calibri"/>
                        <w:b/>
                      </w:rPr>
                      <w:t>Hobert McCreary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</w:rPr>
                    </w:pPr>
                    <w:r w:rsidRPr="00C14360">
                      <w:rPr>
                        <w:rFonts w:ascii="Calibri" w:hAnsi="Calibri"/>
                      </w:rPr>
                      <w:t>423-979-5238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</w:rPr>
                    </w:pPr>
                    <w:r w:rsidRPr="00C14360">
                      <w:rPr>
                        <w:rFonts w:ascii="Calibri" w:hAnsi="Calibri"/>
                      </w:rPr>
                      <w:t>423-202-2046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/>
                      </w:rPr>
                    </w:pPr>
                    <w:hyperlink r:id="rId29" w:history="1">
                      <w:r w:rsidR="00156E1D" w:rsidRPr="00C14360">
                        <w:rPr>
                          <w:rStyle w:val="Hyperlink"/>
                          <w:rFonts w:ascii="Calibri" w:hAnsi="Calibri"/>
                        </w:rPr>
                        <w:t>Hobert.McCreary@tn.gov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>Northwest Region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Melanie Johnson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731-884-1465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731-819-0213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/>
                        <w:bCs/>
                      </w:rPr>
                    </w:pPr>
                    <w:hyperlink r:id="rId30" w:history="1">
                      <w:r w:rsidR="00156E1D" w:rsidRPr="00C14360">
                        <w:rPr>
                          <w:rStyle w:val="Hyperlink"/>
                          <w:rFonts w:ascii="Calibri" w:hAnsi="Calibri"/>
                          <w:bCs/>
                        </w:rPr>
                        <w:t>Melanie.Johnson@tn.gov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sz w:val="20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bCs/>
                        <w:sz w:val="20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39" type="#_x0000_t202" style="position:absolute;left:8725;top:-1322;width:3300;height:11285" stroked="f">
              <v:textbox style="mso-next-textbox:#_x0000_s1039" inset="2.10817mm,1.0541mm,2.10817mm,1.0541mm">
                <w:txbxContent>
                  <w:p w:rsidR="00156E1D" w:rsidRPr="00C14360" w:rsidRDefault="00156E1D" w:rsidP="00C14360">
                    <w:pPr>
                      <w:rPr>
                        <w:rFonts w:ascii="Calibri" w:hAnsi="Calibri"/>
                        <w:b/>
                        <w:bCs/>
                        <w:sz w:val="20"/>
                        <w:u w:val="single"/>
                      </w:rPr>
                    </w:pPr>
                  </w:p>
                  <w:p w:rsidR="00156E1D" w:rsidRPr="00C14360" w:rsidRDefault="00156E1D" w:rsidP="003C4134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Shelby County Region </w:t>
                    </w:r>
                  </w:p>
                  <w:p w:rsidR="00156E1D" w:rsidRDefault="00156E1D" w:rsidP="003C4134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>
                      <w:rPr>
                        <w:rFonts w:ascii="Calibri" w:hAnsi="Calibri"/>
                        <w:b/>
                        <w:bCs/>
                      </w:rPr>
                      <w:t>William Spicer</w:t>
                    </w:r>
                  </w:p>
                  <w:p w:rsidR="00156E1D" w:rsidRDefault="00156E1D" w:rsidP="003C4134">
                    <w:pPr>
                      <w:rPr>
                        <w:rFonts w:ascii="Calibri" w:hAnsi="Calibri"/>
                        <w:bCs/>
                      </w:rPr>
                    </w:pPr>
                    <w:r>
                      <w:rPr>
                        <w:rFonts w:ascii="Calibri" w:hAnsi="Calibri"/>
                        <w:bCs/>
                      </w:rPr>
                      <w:t>901-578-4254</w:t>
                    </w:r>
                  </w:p>
                  <w:p w:rsidR="00BA15AF" w:rsidRDefault="00BA15AF" w:rsidP="003C4134"/>
                  <w:p w:rsidR="00156E1D" w:rsidRDefault="001C1291" w:rsidP="003C4134">
                    <w:pPr>
                      <w:rPr>
                        <w:rFonts w:ascii="Calibri" w:hAnsi="Calibri"/>
                        <w:bCs/>
                      </w:rPr>
                    </w:pPr>
                    <w:hyperlink r:id="rId31" w:history="1">
                      <w:r w:rsidR="00156E1D" w:rsidRPr="00CA1C01">
                        <w:rPr>
                          <w:rStyle w:val="Hyperlink"/>
                          <w:rFonts w:ascii="Calibri" w:hAnsi="Calibri"/>
                          <w:bCs/>
                        </w:rPr>
                        <w:t>William.H.Spicer@tn.gov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>Smoky Mountain Region</w:t>
                    </w:r>
                  </w:p>
                  <w:p w:rsidR="00156E1D" w:rsidRPr="00C14360" w:rsidRDefault="00156E1D" w:rsidP="00C24C08">
                    <w:pPr>
                      <w:rPr>
                        <w:rFonts w:ascii="Calibri" w:hAnsi="Calibri"/>
                        <w:b/>
                      </w:rPr>
                    </w:pPr>
                    <w:r w:rsidRPr="00C14360">
                      <w:rPr>
                        <w:rFonts w:ascii="Calibri" w:hAnsi="Calibri"/>
                        <w:b/>
                      </w:rPr>
                      <w:t>Hobert McCreary</w:t>
                    </w:r>
                  </w:p>
                  <w:p w:rsidR="00156E1D" w:rsidRPr="00C14360" w:rsidRDefault="00156E1D" w:rsidP="00C24C08">
                    <w:pPr>
                      <w:rPr>
                        <w:rFonts w:ascii="Calibri" w:hAnsi="Calibri"/>
                      </w:rPr>
                    </w:pPr>
                    <w:r w:rsidRPr="00C14360">
                      <w:rPr>
                        <w:rFonts w:ascii="Calibri" w:hAnsi="Calibri"/>
                      </w:rPr>
                      <w:t>423-979-5238</w:t>
                    </w:r>
                  </w:p>
                  <w:p w:rsidR="00156E1D" w:rsidRPr="00C14360" w:rsidRDefault="00156E1D" w:rsidP="00C24C08">
                    <w:pPr>
                      <w:rPr>
                        <w:rFonts w:ascii="Calibri" w:hAnsi="Calibri"/>
                      </w:rPr>
                    </w:pPr>
                    <w:r w:rsidRPr="00C14360">
                      <w:rPr>
                        <w:rFonts w:ascii="Calibri" w:hAnsi="Calibri"/>
                      </w:rPr>
                      <w:t>423-202-2046</w:t>
                    </w:r>
                  </w:p>
                  <w:p w:rsidR="00156E1D" w:rsidRPr="00C14360" w:rsidRDefault="001C1291" w:rsidP="00C24C08">
                    <w:pPr>
                      <w:rPr>
                        <w:rFonts w:ascii="Calibri" w:hAnsi="Calibri"/>
                      </w:rPr>
                    </w:pPr>
                    <w:hyperlink r:id="rId32" w:history="1">
                      <w:r w:rsidR="00156E1D" w:rsidRPr="00C14360">
                        <w:rPr>
                          <w:rStyle w:val="Hyperlink"/>
                          <w:rFonts w:ascii="Calibri" w:hAnsi="Calibri"/>
                        </w:rPr>
                        <w:t>Hobert.McCreary@tn.gov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South Central Region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Dean Harvill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931-490-6440</w:t>
                    </w:r>
                  </w:p>
                  <w:p w:rsidR="00156E1D" w:rsidRPr="00C14360" w:rsidRDefault="001C1291" w:rsidP="00C24C08">
                    <w:pPr>
                      <w:rPr>
                        <w:rFonts w:ascii="Calibri" w:hAnsi="Calibri" w:cs="Arial"/>
                        <w:color w:val="0000FF"/>
                        <w:u w:val="single"/>
                      </w:rPr>
                    </w:pPr>
                    <w:hyperlink r:id="rId33" w:history="1">
                      <w:r w:rsidR="00156E1D" w:rsidRPr="00C14360">
                        <w:rPr>
                          <w:rStyle w:val="Hyperlink"/>
                          <w:rFonts w:ascii="Calibri" w:hAnsi="Calibri" w:cs="Arial"/>
                        </w:rPr>
                        <w:t>Dean.Harvill@tn.gov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Southwest Region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Yvonne Hayden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731-421-2041</w:t>
                    </w:r>
                  </w:p>
                  <w:p w:rsidR="00BA15AF" w:rsidRDefault="00BA15AF" w:rsidP="008E6F10"/>
                  <w:p w:rsidR="00156E1D" w:rsidRPr="00C14360" w:rsidRDefault="001C1291" w:rsidP="008E6F10">
                    <w:pPr>
                      <w:rPr>
                        <w:rFonts w:ascii="Calibri" w:hAnsi="Calibri"/>
                        <w:bCs/>
                      </w:rPr>
                    </w:pPr>
                    <w:hyperlink r:id="rId34" w:history="1">
                      <w:r w:rsidR="00156E1D" w:rsidRPr="00C14360">
                        <w:rPr>
                          <w:rStyle w:val="Hyperlink"/>
                          <w:rFonts w:ascii="Calibri" w:hAnsi="Calibri"/>
                          <w:bCs/>
                        </w:rPr>
                        <w:t>Yvonne.Hayden@tn.gov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Tennessee Valley Region 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Ray Taranto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423-697-6300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423-260-5636</w:t>
                    </w:r>
                  </w:p>
                  <w:p w:rsidR="00156E1D" w:rsidRPr="00C14360" w:rsidRDefault="001C1291" w:rsidP="008E6F10">
                    <w:pPr>
                      <w:rPr>
                        <w:rFonts w:ascii="Calibri" w:hAnsi="Calibri"/>
                      </w:rPr>
                    </w:pPr>
                    <w:hyperlink r:id="rId35" w:history="1">
                      <w:r w:rsidR="00156E1D" w:rsidRPr="00C14360">
                        <w:rPr>
                          <w:rStyle w:val="Hyperlink"/>
                          <w:rFonts w:ascii="Calibri" w:hAnsi="Calibri"/>
                        </w:rPr>
                        <w:t>Raymond.Taranto@tn.gov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</w:rPr>
                    </w:pP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  <w:u w:val="single"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  <w:u w:val="single"/>
                      </w:rPr>
                      <w:t xml:space="preserve">Upper Cumberland Region 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C14360">
                      <w:rPr>
                        <w:rFonts w:ascii="Calibri" w:hAnsi="Calibri"/>
                        <w:b/>
                        <w:bCs/>
                      </w:rPr>
                      <w:t>Linda Cooke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931-646-3005</w:t>
                    </w:r>
                  </w:p>
                  <w:p w:rsidR="00156E1D" w:rsidRPr="00C14360" w:rsidRDefault="00156E1D" w:rsidP="008E6F10">
                    <w:pPr>
                      <w:rPr>
                        <w:rFonts w:ascii="Calibri" w:hAnsi="Calibri"/>
                        <w:bCs/>
                      </w:rPr>
                    </w:pPr>
                    <w:r w:rsidRPr="00C14360">
                      <w:rPr>
                        <w:rFonts w:ascii="Calibri" w:hAnsi="Calibri"/>
                        <w:bCs/>
                      </w:rPr>
                      <w:t>931-644-2934</w:t>
                    </w:r>
                  </w:p>
                  <w:p w:rsidR="00156E1D" w:rsidRPr="00C14360" w:rsidRDefault="001C1291" w:rsidP="008E6F10">
                    <w:pPr>
                      <w:rPr>
                        <w:sz w:val="20"/>
                      </w:rPr>
                    </w:pPr>
                    <w:hyperlink r:id="rId36" w:history="1">
                      <w:r w:rsidR="00156E1D" w:rsidRPr="00C14360">
                        <w:rPr>
                          <w:rStyle w:val="Hyperlink"/>
                          <w:rFonts w:ascii="Calibri" w:hAnsi="Calibri"/>
                        </w:rPr>
                        <w:t>Linda.Cooke@tn.gov</w:t>
                      </w:r>
                    </w:hyperlink>
                  </w:p>
                  <w:p w:rsidR="00156E1D" w:rsidRPr="00C14360" w:rsidRDefault="00156E1D" w:rsidP="008E6F10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156E1D" w:rsidRDefault="00156E1D" w:rsidP="00C72BCE">
      <w:pPr>
        <w:rPr>
          <w:rFonts w:ascii="Calibri" w:hAnsi="Calibri"/>
          <w:bCs/>
        </w:rPr>
      </w:pPr>
    </w:p>
    <w:p w:rsidR="00156E1D" w:rsidRPr="008A0E61" w:rsidRDefault="00156E1D" w:rsidP="00642A29">
      <w:pPr>
        <w:rPr>
          <w:rFonts w:ascii="Calibri" w:hAnsi="Calibri"/>
        </w:rPr>
      </w:pPr>
    </w:p>
    <w:sectPr w:rsidR="00156E1D" w:rsidRPr="008A0E61" w:rsidSect="00BA15AF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B56"/>
    <w:multiLevelType w:val="hybridMultilevel"/>
    <w:tmpl w:val="39201292"/>
    <w:lvl w:ilvl="0" w:tplc="EB7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5542C"/>
    <w:multiLevelType w:val="hybridMultilevel"/>
    <w:tmpl w:val="AB0C7C34"/>
    <w:lvl w:ilvl="0" w:tplc="EB7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6666B"/>
    <w:multiLevelType w:val="hybridMultilevel"/>
    <w:tmpl w:val="B816A158"/>
    <w:lvl w:ilvl="0" w:tplc="EB7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50F5E"/>
    <w:multiLevelType w:val="hybridMultilevel"/>
    <w:tmpl w:val="7C1C9EB0"/>
    <w:lvl w:ilvl="0" w:tplc="EB7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F6"/>
    <w:rsid w:val="00010FA2"/>
    <w:rsid w:val="00012AB7"/>
    <w:rsid w:val="00023E5A"/>
    <w:rsid w:val="00035CF2"/>
    <w:rsid w:val="00064E32"/>
    <w:rsid w:val="00077CDE"/>
    <w:rsid w:val="00087D31"/>
    <w:rsid w:val="000932D5"/>
    <w:rsid w:val="000A4A2C"/>
    <w:rsid w:val="000E4CC2"/>
    <w:rsid w:val="000F12F6"/>
    <w:rsid w:val="000F64EB"/>
    <w:rsid w:val="00111249"/>
    <w:rsid w:val="0012621C"/>
    <w:rsid w:val="00151427"/>
    <w:rsid w:val="00156E1D"/>
    <w:rsid w:val="00170ACB"/>
    <w:rsid w:val="001B591C"/>
    <w:rsid w:val="001C1291"/>
    <w:rsid w:val="001D53F7"/>
    <w:rsid w:val="00214B38"/>
    <w:rsid w:val="0023575D"/>
    <w:rsid w:val="002570A0"/>
    <w:rsid w:val="00282683"/>
    <w:rsid w:val="002A25BD"/>
    <w:rsid w:val="002B07BB"/>
    <w:rsid w:val="002B6047"/>
    <w:rsid w:val="002C7120"/>
    <w:rsid w:val="0031790F"/>
    <w:rsid w:val="00356C50"/>
    <w:rsid w:val="00380AF5"/>
    <w:rsid w:val="003A7582"/>
    <w:rsid w:val="003C4134"/>
    <w:rsid w:val="003E73C8"/>
    <w:rsid w:val="004233F6"/>
    <w:rsid w:val="00427271"/>
    <w:rsid w:val="00435682"/>
    <w:rsid w:val="004525B7"/>
    <w:rsid w:val="0046558A"/>
    <w:rsid w:val="00465F98"/>
    <w:rsid w:val="00495118"/>
    <w:rsid w:val="00497F63"/>
    <w:rsid w:val="004A0F47"/>
    <w:rsid w:val="004A215C"/>
    <w:rsid w:val="004A4032"/>
    <w:rsid w:val="004E10A2"/>
    <w:rsid w:val="0053075B"/>
    <w:rsid w:val="00554627"/>
    <w:rsid w:val="0056454B"/>
    <w:rsid w:val="005753FC"/>
    <w:rsid w:val="005A7809"/>
    <w:rsid w:val="005B5155"/>
    <w:rsid w:val="00621CE9"/>
    <w:rsid w:val="00623EEE"/>
    <w:rsid w:val="00627253"/>
    <w:rsid w:val="00631251"/>
    <w:rsid w:val="00642568"/>
    <w:rsid w:val="00642A29"/>
    <w:rsid w:val="00647067"/>
    <w:rsid w:val="006836D8"/>
    <w:rsid w:val="006C03FB"/>
    <w:rsid w:val="006D208C"/>
    <w:rsid w:val="006D46BB"/>
    <w:rsid w:val="006E5B9C"/>
    <w:rsid w:val="006F0A45"/>
    <w:rsid w:val="00717DE1"/>
    <w:rsid w:val="007447CC"/>
    <w:rsid w:val="007823D4"/>
    <w:rsid w:val="00783D0C"/>
    <w:rsid w:val="007927DA"/>
    <w:rsid w:val="007B0641"/>
    <w:rsid w:val="007E20D9"/>
    <w:rsid w:val="007F2410"/>
    <w:rsid w:val="00807AF9"/>
    <w:rsid w:val="00824DAC"/>
    <w:rsid w:val="00826E13"/>
    <w:rsid w:val="00843A35"/>
    <w:rsid w:val="008A0E61"/>
    <w:rsid w:val="008B39B9"/>
    <w:rsid w:val="008E6F10"/>
    <w:rsid w:val="008F0EAB"/>
    <w:rsid w:val="0090270A"/>
    <w:rsid w:val="00904C8C"/>
    <w:rsid w:val="00926345"/>
    <w:rsid w:val="00942B53"/>
    <w:rsid w:val="009532C8"/>
    <w:rsid w:val="00953BFD"/>
    <w:rsid w:val="00956082"/>
    <w:rsid w:val="009947FE"/>
    <w:rsid w:val="009A080C"/>
    <w:rsid w:val="009E6A1B"/>
    <w:rsid w:val="00A05D11"/>
    <w:rsid w:val="00A23077"/>
    <w:rsid w:val="00A56D31"/>
    <w:rsid w:val="00A617A5"/>
    <w:rsid w:val="00A90605"/>
    <w:rsid w:val="00AA53F6"/>
    <w:rsid w:val="00AC2C3B"/>
    <w:rsid w:val="00AC47E8"/>
    <w:rsid w:val="00AD1C14"/>
    <w:rsid w:val="00AD678E"/>
    <w:rsid w:val="00AE0E82"/>
    <w:rsid w:val="00AF5068"/>
    <w:rsid w:val="00B20159"/>
    <w:rsid w:val="00B61C49"/>
    <w:rsid w:val="00B628F0"/>
    <w:rsid w:val="00B72028"/>
    <w:rsid w:val="00BA15AF"/>
    <w:rsid w:val="00BA1DEF"/>
    <w:rsid w:val="00BD7DEE"/>
    <w:rsid w:val="00C14360"/>
    <w:rsid w:val="00C243DE"/>
    <w:rsid w:val="00C24C08"/>
    <w:rsid w:val="00C63C04"/>
    <w:rsid w:val="00C72BCE"/>
    <w:rsid w:val="00C8207F"/>
    <w:rsid w:val="00CA1C01"/>
    <w:rsid w:val="00CD263E"/>
    <w:rsid w:val="00CD4567"/>
    <w:rsid w:val="00D17E49"/>
    <w:rsid w:val="00D30B0A"/>
    <w:rsid w:val="00D325C6"/>
    <w:rsid w:val="00D42F03"/>
    <w:rsid w:val="00D507F6"/>
    <w:rsid w:val="00D73FF9"/>
    <w:rsid w:val="00D8621E"/>
    <w:rsid w:val="00D90607"/>
    <w:rsid w:val="00D96B80"/>
    <w:rsid w:val="00DB28F7"/>
    <w:rsid w:val="00E03DFF"/>
    <w:rsid w:val="00E13407"/>
    <w:rsid w:val="00E30874"/>
    <w:rsid w:val="00E46C7F"/>
    <w:rsid w:val="00E543CD"/>
    <w:rsid w:val="00E66F03"/>
    <w:rsid w:val="00E67974"/>
    <w:rsid w:val="00E954C9"/>
    <w:rsid w:val="00E97405"/>
    <w:rsid w:val="00EA1B4D"/>
    <w:rsid w:val="00EA1F38"/>
    <w:rsid w:val="00EB0948"/>
    <w:rsid w:val="00EB28D7"/>
    <w:rsid w:val="00EC1507"/>
    <w:rsid w:val="00EE3173"/>
    <w:rsid w:val="00F06DA0"/>
    <w:rsid w:val="00F113BC"/>
    <w:rsid w:val="00F31326"/>
    <w:rsid w:val="00F36690"/>
    <w:rsid w:val="00F408B8"/>
    <w:rsid w:val="00F53D19"/>
    <w:rsid w:val="00F60F12"/>
    <w:rsid w:val="00F844AF"/>
    <w:rsid w:val="00F9615C"/>
    <w:rsid w:val="00FB192E"/>
    <w:rsid w:val="00FC036D"/>
    <w:rsid w:val="00FD32BC"/>
    <w:rsid w:val="00FF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F408B8"/>
    <w:pPr>
      <w:spacing w:after="120"/>
    </w:pPr>
    <w:rPr>
      <w:rFonts w:ascii="Palatino Linotype" w:hAnsi="Palatino Linotyp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08B8"/>
    <w:rPr>
      <w:rFonts w:ascii="Palatino Linotype" w:hAnsi="Palatino Linotype" w:cs="Times New Roman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uiPriority w:val="99"/>
    <w:rsid w:val="008A0E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_DCS_FCC_Knox@tn.gov" TargetMode="External"/><Relationship Id="rId13" Type="http://schemas.openxmlformats.org/officeDocument/2006/relationships/hyperlink" Target="mailto:EI_DCS_FCC_Northeast@tn.gov" TargetMode="External"/><Relationship Id="rId18" Type="http://schemas.openxmlformats.org/officeDocument/2006/relationships/hyperlink" Target="mailto:Verica.Alimpic@tn.gov" TargetMode="External"/><Relationship Id="rId26" Type="http://schemas.openxmlformats.org/officeDocument/2006/relationships/hyperlink" Target="mailto:Steven.Bass@tn.gov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Daphne.Richardson@tn.gov" TargetMode="External"/><Relationship Id="rId34" Type="http://schemas.openxmlformats.org/officeDocument/2006/relationships/hyperlink" Target="mailto:Yvonne.Hayden@tn.gov" TargetMode="External"/><Relationship Id="rId7" Type="http://schemas.openxmlformats.org/officeDocument/2006/relationships/hyperlink" Target="mailto:EI_DCS_FCC_East@tn.gov" TargetMode="External"/><Relationship Id="rId12" Type="http://schemas.openxmlformats.org/officeDocument/2006/relationships/hyperlink" Target="mailto:EI_DCS_FCC_Shelby@tn.gov" TargetMode="External"/><Relationship Id="rId17" Type="http://schemas.openxmlformats.org/officeDocument/2006/relationships/hyperlink" Target="mailto:EI_DCS_FCC_Upper_Cumberland@tn.gov" TargetMode="External"/><Relationship Id="rId25" Type="http://schemas.openxmlformats.org/officeDocument/2006/relationships/hyperlink" Target="mailto:John.P.Payne@tn.gov" TargetMode="External"/><Relationship Id="rId33" Type="http://schemas.openxmlformats.org/officeDocument/2006/relationships/hyperlink" Target="mailto:Dean.Harvill@state.tn.u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I_DCS_FCC_Tennessee_Valley@tn.gov" TargetMode="External"/><Relationship Id="rId20" Type="http://schemas.openxmlformats.org/officeDocument/2006/relationships/hyperlink" Target="mailto:Angela.Kranhold@tn.gov" TargetMode="External"/><Relationship Id="rId29" Type="http://schemas.openxmlformats.org/officeDocument/2006/relationships/hyperlink" Target="mailto:Hobert.McCreary@tn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I_DCS_FCC_Davidson@tn.gov" TargetMode="External"/><Relationship Id="rId11" Type="http://schemas.openxmlformats.org/officeDocument/2006/relationships/hyperlink" Target="mailto:EI_DCS_FCC_Northwest@tn.gov" TargetMode="External"/><Relationship Id="rId24" Type="http://schemas.openxmlformats.org/officeDocument/2006/relationships/hyperlink" Target="mailto:Jeffrey.Williamson@tn.gov" TargetMode="External"/><Relationship Id="rId32" Type="http://schemas.openxmlformats.org/officeDocument/2006/relationships/hyperlink" Target="mailto:Hobert.McCreary@tn.gov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TFACTSCustomerCareCenter.EI-DCS@tn.gov" TargetMode="External"/><Relationship Id="rId15" Type="http://schemas.openxmlformats.org/officeDocument/2006/relationships/hyperlink" Target="mailto:EI_DCS_FCC_Southwest@tn.gov" TargetMode="External"/><Relationship Id="rId23" Type="http://schemas.openxmlformats.org/officeDocument/2006/relationships/hyperlink" Target="mailto:Dawn.Bertotti@tn.gov" TargetMode="External"/><Relationship Id="rId28" Type="http://schemas.openxmlformats.org/officeDocument/2006/relationships/hyperlink" Target="mailto:David.Krebs@tn.gov" TargetMode="External"/><Relationship Id="rId36" Type="http://schemas.openxmlformats.org/officeDocument/2006/relationships/hyperlink" Target="mailto:Linda.Cooke@tn.gov" TargetMode="External"/><Relationship Id="rId10" Type="http://schemas.openxmlformats.org/officeDocument/2006/relationships/hyperlink" Target="mailto:EI_DCS_FCC_Northeast@tn.gov" TargetMode="External"/><Relationship Id="rId19" Type="http://schemas.openxmlformats.org/officeDocument/2006/relationships/hyperlink" Target="mailto:Catherine.Felton@tn.gov" TargetMode="External"/><Relationship Id="rId31" Type="http://schemas.openxmlformats.org/officeDocument/2006/relationships/hyperlink" Target="mailto:William.H.Spicer@t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_DCS_FCC_Mid-Cumberland@tn.gov" TargetMode="External"/><Relationship Id="rId14" Type="http://schemas.openxmlformats.org/officeDocument/2006/relationships/hyperlink" Target="mailto:EI_DCS_FCC_South_Central@tn.gov" TargetMode="External"/><Relationship Id="rId22" Type="http://schemas.openxmlformats.org/officeDocument/2006/relationships/hyperlink" Target="mailto:Deborah.D.Whittington@tn.gov" TargetMode="External"/><Relationship Id="rId27" Type="http://schemas.openxmlformats.org/officeDocument/2006/relationships/hyperlink" Target="mailto:Martin.Krall@tn.gov" TargetMode="External"/><Relationship Id="rId30" Type="http://schemas.openxmlformats.org/officeDocument/2006/relationships/hyperlink" Target="mailto:Melanie.Johnson@tn.gov" TargetMode="External"/><Relationship Id="rId35" Type="http://schemas.openxmlformats.org/officeDocument/2006/relationships/hyperlink" Target="mailto:Raymond.Taranto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Care Center Grand Opening</vt:lpstr>
    </vt:vector>
  </TitlesOfParts>
  <Company>Department of Children's Services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Care Center Grand Opening</dc:title>
  <dc:subject/>
  <dc:creator>EI08485</dc:creator>
  <cp:keywords/>
  <dc:description/>
  <cp:lastModifiedBy>ei08744</cp:lastModifiedBy>
  <cp:revision>2</cp:revision>
  <dcterms:created xsi:type="dcterms:W3CDTF">2012-05-29T20:28:00Z</dcterms:created>
  <dcterms:modified xsi:type="dcterms:W3CDTF">2012-05-29T20:28:00Z</dcterms:modified>
</cp:coreProperties>
</file>